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EE4F" w14:textId="77777777" w:rsidR="00154962" w:rsidRPr="00966488" w:rsidRDefault="00AC1C0E" w:rsidP="006268A3">
      <w:pPr>
        <w:pStyle w:val="WhartonH1"/>
      </w:pPr>
      <w:r w:rsidRPr="00876C23">
        <w:drawing>
          <wp:anchor distT="0" distB="0" distL="114300" distR="114300" simplePos="0" relativeHeight="251660288" behindDoc="1" locked="0" layoutInCell="1" allowOverlap="1" wp14:anchorId="09288022" wp14:editId="71C84010">
            <wp:simplePos x="0" y="0"/>
            <wp:positionH relativeFrom="margin">
              <wp:posOffset>-127000</wp:posOffset>
            </wp:positionH>
            <wp:positionV relativeFrom="page">
              <wp:posOffset>413385</wp:posOffset>
            </wp:positionV>
            <wp:extent cx="4519930" cy="506730"/>
            <wp:effectExtent l="0" t="0" r="1270" b="1270"/>
            <wp:wrapTight wrapText="bothSides">
              <wp:wrapPolygon edited="0">
                <wp:start x="3338" y="0"/>
                <wp:lineTo x="0" y="0"/>
                <wp:lineTo x="0" y="13534"/>
                <wp:lineTo x="182" y="17323"/>
                <wp:lineTo x="728" y="21113"/>
                <wp:lineTo x="789" y="21113"/>
                <wp:lineTo x="6008" y="21113"/>
                <wp:lineTo x="14627" y="21113"/>
                <wp:lineTo x="16872" y="20571"/>
                <wp:lineTo x="16751" y="17323"/>
                <wp:lineTo x="17843" y="17323"/>
                <wp:lineTo x="21545" y="10827"/>
                <wp:lineTo x="21545" y="2707"/>
                <wp:lineTo x="4855" y="0"/>
                <wp:lineTo x="333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wharton_reversed.png"/>
                    <pic:cNvPicPr/>
                  </pic:nvPicPr>
                  <pic:blipFill>
                    <a:blip r:embed="rId8"/>
                    <a:stretch>
                      <a:fillRect/>
                    </a:stretch>
                  </pic:blipFill>
                  <pic:spPr>
                    <a:xfrm>
                      <a:off x="0" y="0"/>
                      <a:ext cx="4519930" cy="506730"/>
                    </a:xfrm>
                    <a:prstGeom prst="rect">
                      <a:avLst/>
                    </a:prstGeom>
                  </pic:spPr>
                </pic:pic>
              </a:graphicData>
            </a:graphic>
            <wp14:sizeRelH relativeFrom="margin">
              <wp14:pctWidth>0</wp14:pctWidth>
            </wp14:sizeRelH>
            <wp14:sizeRelV relativeFrom="margin">
              <wp14:pctHeight>0</wp14:pctHeight>
            </wp14:sizeRelV>
          </wp:anchor>
        </w:drawing>
      </w:r>
      <w:r w:rsidRPr="00876C23">
        <w:drawing>
          <wp:anchor distT="0" distB="457200" distL="114300" distR="114300" simplePos="0" relativeHeight="251659264" behindDoc="1" locked="0" layoutInCell="1" allowOverlap="1" wp14:anchorId="2A4E89FE" wp14:editId="2210A992">
            <wp:simplePos x="0" y="0"/>
            <wp:positionH relativeFrom="margin">
              <wp:posOffset>-457200</wp:posOffset>
            </wp:positionH>
            <wp:positionV relativeFrom="page">
              <wp:posOffset>224099</wp:posOffset>
            </wp:positionV>
            <wp:extent cx="7315200" cy="923290"/>
            <wp:effectExtent l="0" t="0" r="0" b="3810"/>
            <wp:wrapSquare wrapText="bothSides"/>
            <wp:docPr id="12" name="Picture 7" descr="bannerbg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nnerbgHeader"/>
                    <pic:cNvPicPr>
                      <a:picLocks/>
                    </pic:cNvPicPr>
                  </pic:nvPicPr>
                  <pic:blipFill>
                    <a:blip r:embed="rId9">
                      <a:extLst>
                        <a:ext uri="{28A0092B-C50C-407E-A947-70E740481C1C}">
                          <a14:useLocalDpi xmlns:a14="http://schemas.microsoft.com/office/drawing/2010/main" val="0"/>
                        </a:ext>
                      </a:extLst>
                    </a:blip>
                    <a:srcRect t="30418" b="53911"/>
                    <a:stretch>
                      <a:fillRect/>
                    </a:stretch>
                  </pic:blipFill>
                  <pic:spPr bwMode="auto">
                    <a:xfrm>
                      <a:off x="0" y="0"/>
                      <a:ext cx="7315200" cy="923290"/>
                    </a:xfrm>
                    <a:prstGeom prst="rect">
                      <a:avLst/>
                    </a:prstGeom>
                    <a:noFill/>
                  </pic:spPr>
                </pic:pic>
              </a:graphicData>
            </a:graphic>
            <wp14:sizeRelH relativeFrom="page">
              <wp14:pctWidth>0</wp14:pctWidth>
            </wp14:sizeRelH>
            <wp14:sizeRelV relativeFrom="page">
              <wp14:pctHeight>0</wp14:pctHeight>
            </wp14:sizeRelV>
          </wp:anchor>
        </w:drawing>
      </w:r>
      <w:r w:rsidR="00225470">
        <w:t>Video Conferencing Guidelines</w:t>
      </w:r>
    </w:p>
    <w:p w14:paraId="7302257D" w14:textId="1F7B611A" w:rsidR="009317FA" w:rsidRPr="006F1E69" w:rsidRDefault="006F1E69" w:rsidP="006F1E69">
      <w:pPr>
        <w:rPr>
          <w:rFonts w:ascii="Garamond Premr Pro" w:hAnsi="Garamond Premr Pro"/>
          <w:b/>
          <w:bCs/>
          <w:sz w:val="22"/>
          <w:szCs w:val="18"/>
        </w:rPr>
      </w:pPr>
      <w:r w:rsidRPr="006F1E69">
        <w:rPr>
          <w:rFonts w:ascii="Garamond Premr Pro" w:hAnsi="Garamond Premr Pro"/>
          <w:b/>
          <w:bCs/>
          <w:sz w:val="22"/>
          <w:szCs w:val="18"/>
        </w:rPr>
        <w:t>While some of the information below applies specifically to our virtual class</w:t>
      </w:r>
      <w:r w:rsidR="00B07714">
        <w:rPr>
          <w:rFonts w:ascii="Garamond Premr Pro" w:hAnsi="Garamond Premr Pro"/>
          <w:b/>
          <w:bCs/>
          <w:sz w:val="22"/>
          <w:szCs w:val="18"/>
        </w:rPr>
        <w:t>es</w:t>
      </w:r>
      <w:r w:rsidRPr="006F1E69">
        <w:rPr>
          <w:rFonts w:ascii="Garamond Premr Pro" w:hAnsi="Garamond Premr Pro"/>
          <w:b/>
          <w:bCs/>
          <w:sz w:val="22"/>
          <w:szCs w:val="18"/>
        </w:rPr>
        <w:t xml:space="preserve">, most of it </w:t>
      </w:r>
      <w:r w:rsidR="002C0BAE">
        <w:rPr>
          <w:rFonts w:ascii="Garamond Premr Pro" w:hAnsi="Garamond Premr Pro"/>
          <w:b/>
          <w:bCs/>
          <w:sz w:val="22"/>
          <w:szCs w:val="18"/>
        </w:rPr>
        <w:t xml:space="preserve">is relevant to </w:t>
      </w:r>
      <w:r w:rsidRPr="006F1E69">
        <w:rPr>
          <w:rFonts w:ascii="Garamond Premr Pro" w:hAnsi="Garamond Premr Pro"/>
          <w:b/>
          <w:bCs/>
          <w:sz w:val="22"/>
          <w:szCs w:val="18"/>
        </w:rPr>
        <w:t xml:space="preserve">any </w:t>
      </w:r>
      <w:r>
        <w:rPr>
          <w:rFonts w:ascii="Garamond Premr Pro" w:hAnsi="Garamond Premr Pro"/>
          <w:b/>
          <w:bCs/>
          <w:sz w:val="22"/>
          <w:szCs w:val="18"/>
        </w:rPr>
        <w:t xml:space="preserve">remote interviews or </w:t>
      </w:r>
      <w:r w:rsidRPr="006F1E69">
        <w:rPr>
          <w:rFonts w:ascii="Garamond Premr Pro" w:hAnsi="Garamond Premr Pro"/>
          <w:b/>
          <w:bCs/>
          <w:sz w:val="22"/>
          <w:szCs w:val="18"/>
        </w:rPr>
        <w:t xml:space="preserve">video </w:t>
      </w:r>
      <w:r>
        <w:rPr>
          <w:rFonts w:ascii="Garamond Premr Pro" w:hAnsi="Garamond Premr Pro"/>
          <w:b/>
          <w:bCs/>
          <w:sz w:val="22"/>
          <w:szCs w:val="18"/>
        </w:rPr>
        <w:t xml:space="preserve">conference calls you will </w:t>
      </w:r>
      <w:r w:rsidR="003B598A">
        <w:rPr>
          <w:rFonts w:ascii="Garamond Premr Pro" w:hAnsi="Garamond Premr Pro"/>
          <w:b/>
          <w:bCs/>
          <w:sz w:val="22"/>
          <w:szCs w:val="18"/>
        </w:rPr>
        <w:t>attend</w:t>
      </w:r>
      <w:r>
        <w:rPr>
          <w:rFonts w:ascii="Garamond Premr Pro" w:hAnsi="Garamond Premr Pro"/>
          <w:b/>
          <w:bCs/>
          <w:sz w:val="22"/>
          <w:szCs w:val="18"/>
        </w:rPr>
        <w:t>.</w:t>
      </w:r>
    </w:p>
    <w:p w14:paraId="34650F9E" w14:textId="77777777" w:rsidR="00225470" w:rsidRPr="00225470" w:rsidRDefault="00225470" w:rsidP="00CB2F38">
      <w:pPr>
        <w:pStyle w:val="WhartonH4"/>
      </w:pPr>
      <w:r w:rsidRPr="00225470">
        <w:t>Technology</w:t>
      </w:r>
    </w:p>
    <w:p w14:paraId="2414E6C2" w14:textId="1C060BD5" w:rsidR="00225470" w:rsidRPr="00CB2F38" w:rsidRDefault="00225470" w:rsidP="00CB2F38">
      <w:pPr>
        <w:rPr>
          <w:rFonts w:ascii="Garamond Premr Pro" w:hAnsi="Garamond Premr Pro"/>
          <w:bCs/>
          <w:sz w:val="22"/>
          <w:szCs w:val="18"/>
        </w:rPr>
      </w:pPr>
      <w:r w:rsidRPr="00CB2F38">
        <w:rPr>
          <w:rFonts w:ascii="Garamond Premr Pro" w:hAnsi="Garamond Premr Pro"/>
          <w:bCs/>
          <w:sz w:val="22"/>
          <w:szCs w:val="18"/>
        </w:rPr>
        <w:t xml:space="preserve">Equipment – In order to meaningfully participate in </w:t>
      </w:r>
      <w:r w:rsidR="005A0B12">
        <w:rPr>
          <w:rFonts w:ascii="Garamond Premr Pro" w:hAnsi="Garamond Premr Pro"/>
          <w:bCs/>
          <w:sz w:val="22"/>
          <w:szCs w:val="18"/>
        </w:rPr>
        <w:t>your virtual meeting</w:t>
      </w:r>
      <w:r w:rsidRPr="00CB2F38">
        <w:rPr>
          <w:rFonts w:ascii="Garamond Premr Pro" w:hAnsi="Garamond Premr Pro"/>
          <w:bCs/>
          <w:sz w:val="22"/>
          <w:szCs w:val="18"/>
        </w:rPr>
        <w:t xml:space="preserve">, you’ll need a microphone (internal computer microphones are fine) as well as a webcam. We also recommend using headphones to ensure that you can hear </w:t>
      </w:r>
      <w:r w:rsidR="005A0B12">
        <w:rPr>
          <w:rFonts w:ascii="Garamond Premr Pro" w:hAnsi="Garamond Premr Pro"/>
          <w:bCs/>
          <w:sz w:val="22"/>
          <w:szCs w:val="18"/>
        </w:rPr>
        <w:t xml:space="preserve">the meeting attendees </w:t>
      </w:r>
      <w:r w:rsidR="005A0B12" w:rsidRPr="00CB2F38">
        <w:rPr>
          <w:rFonts w:ascii="Garamond Premr Pro" w:hAnsi="Garamond Premr Pro"/>
          <w:bCs/>
          <w:sz w:val="22"/>
          <w:szCs w:val="18"/>
        </w:rPr>
        <w:t>clearly</w:t>
      </w:r>
      <w:r w:rsidRPr="00CB2F38">
        <w:rPr>
          <w:rFonts w:ascii="Garamond Premr Pro" w:hAnsi="Garamond Premr Pro"/>
          <w:bCs/>
          <w:sz w:val="22"/>
          <w:szCs w:val="18"/>
        </w:rPr>
        <w:t xml:space="preserve">. Please be sure to test your devices to ensure they’re in good working order before the </w:t>
      </w:r>
      <w:r w:rsidR="005A0B12">
        <w:rPr>
          <w:rFonts w:ascii="Garamond Premr Pro" w:hAnsi="Garamond Premr Pro"/>
          <w:bCs/>
          <w:sz w:val="22"/>
          <w:szCs w:val="18"/>
        </w:rPr>
        <w:t>meeting</w:t>
      </w:r>
      <w:r w:rsidRPr="00CB2F38">
        <w:rPr>
          <w:rFonts w:ascii="Garamond Premr Pro" w:hAnsi="Garamond Premr Pro"/>
          <w:bCs/>
          <w:sz w:val="22"/>
          <w:szCs w:val="18"/>
        </w:rPr>
        <w:t>. Also, you’ll want to join your BlueJeans sessions using a PC or laptop rather than a smartphone or tablet. Some functions (e.g., screen sharing) will be extremely difficult to manage if you’re using a smart device instead of a PC or laptop.</w:t>
      </w:r>
    </w:p>
    <w:p w14:paraId="50E56975" w14:textId="6E203032" w:rsidR="00225470" w:rsidRPr="00CB2F38" w:rsidRDefault="00225470" w:rsidP="00225470">
      <w:pPr>
        <w:rPr>
          <w:rFonts w:ascii="Garamond Premr Pro" w:hAnsi="Garamond Premr Pro"/>
          <w:bCs/>
          <w:sz w:val="22"/>
          <w:szCs w:val="18"/>
        </w:rPr>
      </w:pPr>
      <w:r w:rsidRPr="00CB2F38">
        <w:rPr>
          <w:rFonts w:ascii="Garamond Premr Pro" w:hAnsi="Garamond Premr Pro"/>
          <w:bCs/>
          <w:sz w:val="22"/>
          <w:szCs w:val="18"/>
        </w:rPr>
        <w:t>Blue</w:t>
      </w:r>
      <w:r w:rsidR="00B07714">
        <w:rPr>
          <w:rFonts w:ascii="Garamond Premr Pro" w:hAnsi="Garamond Premr Pro"/>
          <w:bCs/>
          <w:sz w:val="22"/>
          <w:szCs w:val="18"/>
        </w:rPr>
        <w:t>J</w:t>
      </w:r>
      <w:r w:rsidRPr="00CB2F38">
        <w:rPr>
          <w:rFonts w:ascii="Garamond Premr Pro" w:hAnsi="Garamond Premr Pro"/>
          <w:bCs/>
          <w:sz w:val="22"/>
          <w:szCs w:val="18"/>
        </w:rPr>
        <w:t>eans Platform - We strongly advise that you download the BlueJeans application. While it is possible to run BlueJeans in your browser, functionality in the application is generally far better. Once you’ve downloaded the application, it will automatically start anytime you enter a BlueJeans meeting.</w:t>
      </w:r>
    </w:p>
    <w:p w14:paraId="0C0B8433" w14:textId="290B0644" w:rsidR="00225470" w:rsidRPr="00CB2F38" w:rsidRDefault="00225470" w:rsidP="00CB2F38">
      <w:pPr>
        <w:rPr>
          <w:rFonts w:ascii="Garamond Premr Pro" w:hAnsi="Garamond Premr Pro"/>
          <w:sz w:val="22"/>
          <w:szCs w:val="18"/>
        </w:rPr>
      </w:pPr>
      <w:r w:rsidRPr="00CB2F38">
        <w:rPr>
          <w:rFonts w:ascii="Garamond Premr Pro" w:hAnsi="Garamond Premr Pro"/>
          <w:bCs/>
          <w:sz w:val="22"/>
          <w:szCs w:val="18"/>
        </w:rPr>
        <w:t xml:space="preserve">Connectivity – We recommend that you test your setup before </w:t>
      </w:r>
      <w:r w:rsidR="005A0B12">
        <w:rPr>
          <w:rFonts w:ascii="Garamond Premr Pro" w:hAnsi="Garamond Premr Pro"/>
          <w:bCs/>
          <w:sz w:val="22"/>
          <w:szCs w:val="18"/>
        </w:rPr>
        <w:t>your meeting</w:t>
      </w:r>
      <w:r w:rsidRPr="00CB2F38">
        <w:rPr>
          <w:rFonts w:ascii="Garamond Premr Pro" w:hAnsi="Garamond Premr Pro"/>
          <w:bCs/>
          <w:sz w:val="22"/>
          <w:szCs w:val="18"/>
        </w:rPr>
        <w:t xml:space="preserve"> to confirm that you have a strong internet connection, and that your video and audio equipment is working properly. </w:t>
      </w:r>
      <w:r w:rsidRPr="00CB2F38">
        <w:rPr>
          <w:rFonts w:ascii="Garamond Premr Pro" w:hAnsi="Garamond Premr Pro"/>
          <w:sz w:val="22"/>
          <w:szCs w:val="18"/>
        </w:rPr>
        <w:t>Do a run-through with a friend, family member, classmate or colleague.</w:t>
      </w:r>
    </w:p>
    <w:p w14:paraId="30DB5213" w14:textId="77777777" w:rsidR="00CB2F38" w:rsidRPr="00225470" w:rsidRDefault="00225470" w:rsidP="00CB2F38">
      <w:pPr>
        <w:pStyle w:val="WhartonH4"/>
      </w:pPr>
      <w:r w:rsidRPr="00225470">
        <w:t>Environment</w:t>
      </w:r>
    </w:p>
    <w:p w14:paraId="68E8698F" w14:textId="26FC3878" w:rsidR="00225470" w:rsidRPr="00CB2F38" w:rsidRDefault="00225470" w:rsidP="00CB2F38">
      <w:pPr>
        <w:rPr>
          <w:rFonts w:ascii="Garamond Premr Pro" w:hAnsi="Garamond Premr Pro"/>
          <w:sz w:val="22"/>
          <w:szCs w:val="18"/>
        </w:rPr>
      </w:pPr>
      <w:r w:rsidRPr="00CB2F38">
        <w:rPr>
          <w:rFonts w:ascii="Garamond Premr Pro" w:hAnsi="Garamond Premr Pro"/>
          <w:sz w:val="22"/>
          <w:szCs w:val="18"/>
        </w:rPr>
        <w:t>Workspace – Choose a location where you can talk freely and fully engage with your instructor and classmates. Make your location as quiet as possible and be aware of ambient noise, such as air conditioners, neighborhood construction, echoes, etc., that could be a problem.</w:t>
      </w:r>
    </w:p>
    <w:p w14:paraId="372677CE" w14:textId="1ADC3F5F" w:rsidR="00225470" w:rsidRPr="00CB2F38" w:rsidRDefault="00225470" w:rsidP="00CB2F38">
      <w:pPr>
        <w:rPr>
          <w:rFonts w:ascii="Garamond Premr Pro" w:hAnsi="Garamond Premr Pro"/>
          <w:sz w:val="22"/>
          <w:szCs w:val="18"/>
        </w:rPr>
      </w:pPr>
      <w:r w:rsidRPr="00CB2F38">
        <w:rPr>
          <w:rFonts w:ascii="Garamond Premr Pro" w:hAnsi="Garamond Premr Pro"/>
          <w:sz w:val="22"/>
          <w:szCs w:val="18"/>
        </w:rPr>
        <w:t xml:space="preserve">Background – Be mindful of what is behind you. Look at the background critically – is it orderly? Are there any distractions? Note that </w:t>
      </w:r>
      <w:r w:rsidR="005A0B12">
        <w:rPr>
          <w:rFonts w:ascii="Garamond Premr Pro" w:hAnsi="Garamond Premr Pro"/>
          <w:sz w:val="22"/>
          <w:szCs w:val="18"/>
        </w:rPr>
        <w:t>most video conferencing software</w:t>
      </w:r>
      <w:r w:rsidRPr="00CB2F38">
        <w:rPr>
          <w:rFonts w:ascii="Garamond Premr Pro" w:hAnsi="Garamond Premr Pro"/>
          <w:sz w:val="22"/>
          <w:szCs w:val="18"/>
        </w:rPr>
        <w:t xml:space="preserve"> offer</w:t>
      </w:r>
      <w:r w:rsidR="005A0B12">
        <w:rPr>
          <w:rFonts w:ascii="Garamond Premr Pro" w:hAnsi="Garamond Premr Pro"/>
          <w:sz w:val="22"/>
          <w:szCs w:val="18"/>
        </w:rPr>
        <w:t xml:space="preserve"> </w:t>
      </w:r>
      <w:r w:rsidRPr="00CB2F38">
        <w:rPr>
          <w:rFonts w:ascii="Garamond Premr Pro" w:hAnsi="Garamond Premr Pro"/>
          <w:sz w:val="22"/>
          <w:szCs w:val="18"/>
        </w:rPr>
        <w:t xml:space="preserve">virtual background functions. </w:t>
      </w:r>
      <w:r w:rsidR="005A0B12">
        <w:rPr>
          <w:rFonts w:ascii="Garamond Premr Pro" w:hAnsi="Garamond Premr Pro"/>
          <w:sz w:val="22"/>
          <w:szCs w:val="18"/>
        </w:rPr>
        <w:t>If you choose to use this feature</w:t>
      </w:r>
      <w:r w:rsidR="005A0B12">
        <w:rPr>
          <w:rFonts w:ascii="Garamond Premr Pro" w:hAnsi="Garamond Premr Pro"/>
          <w:sz w:val="22"/>
          <w:szCs w:val="18"/>
        </w:rPr>
        <w:t xml:space="preserve">, </w:t>
      </w:r>
      <w:r w:rsidRPr="00CB2F38">
        <w:rPr>
          <w:rFonts w:ascii="Garamond Premr Pro" w:hAnsi="Garamond Premr Pro"/>
          <w:sz w:val="22"/>
          <w:szCs w:val="18"/>
        </w:rPr>
        <w:t>make sure any virtual background is professional and free of distractions.</w:t>
      </w:r>
    </w:p>
    <w:p w14:paraId="59CEE00B" w14:textId="77777777" w:rsidR="00A03A3E" w:rsidRDefault="00225470" w:rsidP="00CB2F38">
      <w:pPr>
        <w:rPr>
          <w:rFonts w:ascii="Garamond Premr Pro" w:hAnsi="Garamond Premr Pro"/>
          <w:sz w:val="22"/>
          <w:szCs w:val="18"/>
        </w:rPr>
      </w:pPr>
      <w:r w:rsidRPr="00CB2F38">
        <w:rPr>
          <w:rFonts w:ascii="Garamond Premr Pro" w:hAnsi="Garamond Premr Pro"/>
          <w:sz w:val="22"/>
          <w:szCs w:val="18"/>
        </w:rPr>
        <w:t>Camera angle – Keep the camera lens around eye level and arm’s-length away from you. If using a laptop or iPad, placing it on a box or stack of books can help you adjust it to the right height, so that you don’t appear to be looming over the audience. It’s best to frame yourself in the center of the screen.</w:t>
      </w:r>
    </w:p>
    <w:p w14:paraId="763B3959" w14:textId="089BDCE0" w:rsidR="00225470" w:rsidRPr="00CB2F38" w:rsidRDefault="00A03A3E" w:rsidP="005A0B12">
      <w:pPr>
        <w:spacing w:after="0" w:line="240" w:lineRule="auto"/>
        <w:rPr>
          <w:rFonts w:ascii="Garamond Premr Pro" w:hAnsi="Garamond Premr Pro"/>
          <w:sz w:val="22"/>
          <w:szCs w:val="18"/>
        </w:rPr>
      </w:pPr>
      <w:r>
        <w:rPr>
          <w:rFonts w:ascii="Garamond Premr Pro" w:hAnsi="Garamond Premr Pro"/>
          <w:sz w:val="22"/>
          <w:szCs w:val="18"/>
        </w:rPr>
        <w:br w:type="page"/>
      </w:r>
      <w:r w:rsidR="00225470" w:rsidRPr="00CB2F38">
        <w:rPr>
          <w:rFonts w:ascii="Garamond Premr Pro" w:hAnsi="Garamond Premr Pro"/>
          <w:sz w:val="22"/>
          <w:szCs w:val="18"/>
        </w:rPr>
        <w:lastRenderedPageBreak/>
        <w:t>Lighting – Experiment to get the right lighting. Keep lighting in front of you – slightly above your eyes is best (both low lighting and overhead lighting can cast unattractive shadows). Avoid lights in the camera’s sightlines (including windows with strong sunlight). Be careful to avoid backlighting, which can put you in silhouette.</w:t>
      </w:r>
    </w:p>
    <w:p w14:paraId="2619C342" w14:textId="77777777" w:rsidR="005A0B12" w:rsidRDefault="005A0B12" w:rsidP="005A0B12">
      <w:pPr>
        <w:spacing w:after="0" w:line="240" w:lineRule="auto"/>
        <w:rPr>
          <w:rFonts w:ascii="Garamond Premr Pro" w:hAnsi="Garamond Premr Pro"/>
          <w:sz w:val="22"/>
          <w:szCs w:val="18"/>
        </w:rPr>
      </w:pPr>
    </w:p>
    <w:p w14:paraId="591410EE" w14:textId="0E77D457" w:rsidR="00225470" w:rsidRPr="00CB2F38" w:rsidRDefault="00225470" w:rsidP="00CB2F38">
      <w:pPr>
        <w:rPr>
          <w:rFonts w:ascii="Garamond Premr Pro" w:hAnsi="Garamond Premr Pro"/>
          <w:sz w:val="22"/>
          <w:szCs w:val="18"/>
        </w:rPr>
      </w:pPr>
      <w:r w:rsidRPr="00CB2F38">
        <w:rPr>
          <w:rFonts w:ascii="Garamond Premr Pro" w:hAnsi="Garamond Premr Pro"/>
          <w:sz w:val="22"/>
          <w:szCs w:val="18"/>
        </w:rPr>
        <w:t>Sound - Mute any phones or computer pop-ups such as chat screens, email notifications or task reminders. Avoid any activities that could make noise (i.e., clicking pens). If you are taking notes, be mindful that typing on your keyboard makes a distracting noise (and can signal you are not fully engaged).</w:t>
      </w:r>
    </w:p>
    <w:p w14:paraId="71DA4F34" w14:textId="77777777" w:rsidR="00225470" w:rsidRPr="00CB2F38" w:rsidRDefault="00225470" w:rsidP="00CB2F38">
      <w:pPr>
        <w:pStyle w:val="WhartonH4"/>
      </w:pPr>
      <w:r w:rsidRPr="00225470">
        <w:t>Delivery</w:t>
      </w:r>
    </w:p>
    <w:p w14:paraId="5F1D6870" w14:textId="77777777" w:rsidR="00225470" w:rsidRPr="00CB2F38" w:rsidRDefault="00225470" w:rsidP="00CB2F38">
      <w:pPr>
        <w:rPr>
          <w:rFonts w:ascii="Garamond Premr Pro" w:hAnsi="Garamond Premr Pro"/>
          <w:sz w:val="22"/>
          <w:szCs w:val="18"/>
        </w:rPr>
      </w:pPr>
      <w:r w:rsidRPr="00CB2F38">
        <w:rPr>
          <w:rFonts w:ascii="Garamond Premr Pro" w:hAnsi="Garamond Premr Pro"/>
          <w:sz w:val="22"/>
          <w:szCs w:val="18"/>
        </w:rPr>
        <w:t xml:space="preserve">Eye contact – It feels intuitive when videoconferencing to look into the eyes of the speaker on the screen, or at your own picture insert. Instead, look at the </w:t>
      </w:r>
      <w:r w:rsidRPr="00CB2F38">
        <w:rPr>
          <w:rFonts w:ascii="Garamond Premr Pro" w:hAnsi="Garamond Premr Pro"/>
          <w:b/>
          <w:sz w:val="22"/>
          <w:szCs w:val="18"/>
        </w:rPr>
        <w:t>camera lens</w:t>
      </w:r>
      <w:r w:rsidRPr="00CB2F38">
        <w:rPr>
          <w:rFonts w:ascii="Garamond Premr Pro" w:hAnsi="Garamond Premr Pro"/>
          <w:sz w:val="22"/>
          <w:szCs w:val="18"/>
        </w:rPr>
        <w:t xml:space="preserve">. This will make your audience feel as if you are giving them eye contact. With shorter presentations, if you need notes, you can tape them to the monitor in the vicinity of the camera lens to enhance the sense of visual engagement (Post-It notes may be helpful for this.) Remember to only </w:t>
      </w:r>
      <w:r w:rsidRPr="00CB2F38">
        <w:rPr>
          <w:rFonts w:ascii="Garamond Premr Pro" w:hAnsi="Garamond Premr Pro"/>
          <w:i/>
          <w:sz w:val="22"/>
          <w:szCs w:val="18"/>
        </w:rPr>
        <w:t>glance</w:t>
      </w:r>
      <w:r w:rsidRPr="00CB2F38">
        <w:rPr>
          <w:rFonts w:ascii="Garamond Premr Pro" w:hAnsi="Garamond Premr Pro"/>
          <w:sz w:val="22"/>
          <w:szCs w:val="18"/>
        </w:rPr>
        <w:t xml:space="preserve"> at notes, however – your audience can easily tell when you’re reading text from your screen, and patently reading in a situation where spontaneity is expected can backfire.</w:t>
      </w:r>
    </w:p>
    <w:p w14:paraId="063C75EB" w14:textId="77777777" w:rsidR="00225470" w:rsidRPr="00CB2F38" w:rsidRDefault="00225470" w:rsidP="00CB2F38">
      <w:pPr>
        <w:rPr>
          <w:rFonts w:ascii="Garamond Premr Pro" w:hAnsi="Garamond Premr Pro"/>
          <w:sz w:val="22"/>
          <w:szCs w:val="18"/>
        </w:rPr>
      </w:pPr>
      <w:r w:rsidRPr="00CB2F38">
        <w:rPr>
          <w:rFonts w:ascii="Garamond Premr Pro" w:hAnsi="Garamond Premr Pro"/>
          <w:sz w:val="22"/>
          <w:szCs w:val="18"/>
        </w:rPr>
        <w:t>Posture and body language – Sit up straight and lean slightly forward to appear engaged. Avoid swivel chairs to preclude unintentional movement. Put both feet on the floor and avoid slouching against the seat-back or hunching over the keyboard. Give your full attention to those speaking, nodding and using facial expressions to acknowledge you are listening. Remember, everyone can see you.</w:t>
      </w:r>
    </w:p>
    <w:p w14:paraId="58847B0E" w14:textId="3A90B392" w:rsidR="00225470" w:rsidRPr="00CB2F38" w:rsidRDefault="00225470" w:rsidP="00CB2F38">
      <w:pPr>
        <w:rPr>
          <w:rFonts w:ascii="Garamond Premr Pro" w:hAnsi="Garamond Premr Pro"/>
          <w:sz w:val="22"/>
          <w:szCs w:val="18"/>
        </w:rPr>
      </w:pPr>
      <w:r w:rsidRPr="00CB2F38">
        <w:rPr>
          <w:rFonts w:ascii="Garamond Premr Pro" w:hAnsi="Garamond Premr Pro"/>
          <w:sz w:val="22"/>
          <w:szCs w:val="18"/>
        </w:rPr>
        <w:t xml:space="preserve">Attire – Wear clothing that contrasts with the background </w:t>
      </w:r>
      <w:r w:rsidR="000B79FB">
        <w:rPr>
          <w:rFonts w:ascii="Garamond Premr Pro" w:hAnsi="Garamond Premr Pro"/>
          <w:sz w:val="22"/>
          <w:szCs w:val="18"/>
        </w:rPr>
        <w:t>to avoid disappearing into the background</w:t>
      </w:r>
      <w:r w:rsidR="005A0B12">
        <w:rPr>
          <w:rFonts w:ascii="Garamond Premr Pro" w:hAnsi="Garamond Premr Pro"/>
          <w:sz w:val="22"/>
          <w:szCs w:val="18"/>
        </w:rPr>
        <w:t xml:space="preserve"> </w:t>
      </w:r>
      <w:r w:rsidR="005A0B12" w:rsidRPr="00CB2F38">
        <w:rPr>
          <w:rFonts w:ascii="Garamond Premr Pro" w:hAnsi="Garamond Premr Pro"/>
          <w:sz w:val="22"/>
          <w:szCs w:val="18"/>
        </w:rPr>
        <w:t xml:space="preserve">(e.g., avoid a light </w:t>
      </w:r>
      <w:r w:rsidR="005A0B12">
        <w:rPr>
          <w:rFonts w:ascii="Garamond Premr Pro" w:hAnsi="Garamond Premr Pro"/>
          <w:sz w:val="22"/>
          <w:szCs w:val="18"/>
        </w:rPr>
        <w:t>shirt</w:t>
      </w:r>
      <w:r w:rsidR="005A0B12" w:rsidRPr="00CB2F38">
        <w:rPr>
          <w:rFonts w:ascii="Garamond Premr Pro" w:hAnsi="Garamond Premr Pro"/>
          <w:sz w:val="22"/>
          <w:szCs w:val="18"/>
        </w:rPr>
        <w:t xml:space="preserve"> against a light </w:t>
      </w:r>
      <w:r w:rsidR="005A0B12">
        <w:rPr>
          <w:rFonts w:ascii="Garamond Premr Pro" w:hAnsi="Garamond Premr Pro"/>
          <w:sz w:val="22"/>
          <w:szCs w:val="18"/>
        </w:rPr>
        <w:t>wall</w:t>
      </w:r>
      <w:r w:rsidR="005A0B12" w:rsidRPr="00CB2F38">
        <w:rPr>
          <w:rFonts w:ascii="Garamond Premr Pro" w:hAnsi="Garamond Premr Pro"/>
          <w:sz w:val="22"/>
          <w:szCs w:val="18"/>
        </w:rPr>
        <w:t>)</w:t>
      </w:r>
      <w:r w:rsidRPr="00CB2F38">
        <w:rPr>
          <w:rFonts w:ascii="Garamond Premr Pro" w:hAnsi="Garamond Premr Pro"/>
          <w:sz w:val="22"/>
          <w:szCs w:val="18"/>
        </w:rPr>
        <w:t>. Solid colors are best; busy prints</w:t>
      </w:r>
      <w:r w:rsidR="006F1E69">
        <w:rPr>
          <w:rFonts w:ascii="Garamond Premr Pro" w:hAnsi="Garamond Premr Pro"/>
          <w:sz w:val="22"/>
          <w:szCs w:val="18"/>
        </w:rPr>
        <w:t xml:space="preserve"> can be distracting</w:t>
      </w:r>
      <w:r w:rsidR="002C0BAE">
        <w:rPr>
          <w:rFonts w:ascii="Garamond Premr Pro" w:hAnsi="Garamond Premr Pro"/>
          <w:sz w:val="22"/>
          <w:szCs w:val="18"/>
        </w:rPr>
        <w:t xml:space="preserve"> </w:t>
      </w:r>
      <w:r w:rsidR="006F1E69">
        <w:rPr>
          <w:rFonts w:ascii="Garamond Premr Pro" w:hAnsi="Garamond Premr Pro"/>
          <w:sz w:val="22"/>
          <w:szCs w:val="18"/>
        </w:rPr>
        <w:t>on camera</w:t>
      </w:r>
      <w:r w:rsidR="002C0BAE">
        <w:rPr>
          <w:rFonts w:ascii="Garamond Premr Pro" w:hAnsi="Garamond Premr Pro"/>
          <w:sz w:val="22"/>
          <w:szCs w:val="18"/>
        </w:rPr>
        <w:t>, and</w:t>
      </w:r>
      <w:r w:rsidR="006F1E69">
        <w:rPr>
          <w:rFonts w:ascii="Garamond Premr Pro" w:hAnsi="Garamond Premr Pro"/>
          <w:sz w:val="22"/>
          <w:szCs w:val="18"/>
        </w:rPr>
        <w:t xml:space="preserve"> some (such as pinstripes) can produce the moiré effect, which makes the fabric look like it’s vibrating</w:t>
      </w:r>
      <w:r w:rsidRPr="00CB2F38">
        <w:rPr>
          <w:rFonts w:ascii="Garamond Premr Pro" w:hAnsi="Garamond Premr Pro"/>
          <w:sz w:val="22"/>
          <w:szCs w:val="18"/>
        </w:rPr>
        <w:t xml:space="preserve">. Avoid </w:t>
      </w:r>
      <w:r w:rsidR="000B79FB" w:rsidRPr="00CB2F38">
        <w:rPr>
          <w:rFonts w:ascii="Garamond Premr Pro" w:hAnsi="Garamond Premr Pro"/>
          <w:sz w:val="22"/>
          <w:szCs w:val="18"/>
        </w:rPr>
        <w:t xml:space="preserve">visually distracting </w:t>
      </w:r>
      <w:r w:rsidR="002C0BAE">
        <w:rPr>
          <w:rFonts w:ascii="Garamond Premr Pro" w:hAnsi="Garamond Premr Pro"/>
          <w:sz w:val="22"/>
          <w:szCs w:val="18"/>
        </w:rPr>
        <w:t xml:space="preserve">or noisy </w:t>
      </w:r>
      <w:r w:rsidRPr="00CB2F38">
        <w:rPr>
          <w:rFonts w:ascii="Garamond Premr Pro" w:hAnsi="Garamond Premr Pro"/>
          <w:sz w:val="22"/>
          <w:szCs w:val="18"/>
        </w:rPr>
        <w:t>accessories (e.g., bangle bracelets).</w:t>
      </w:r>
      <w:r w:rsidR="006F1E69">
        <w:rPr>
          <w:rFonts w:ascii="Garamond Premr Pro" w:hAnsi="Garamond Premr Pro"/>
          <w:sz w:val="22"/>
          <w:szCs w:val="18"/>
        </w:rPr>
        <w:t xml:space="preserve"> In a video conferenc</w:t>
      </w:r>
      <w:r w:rsidR="000B79FB">
        <w:rPr>
          <w:rFonts w:ascii="Garamond Premr Pro" w:hAnsi="Garamond Premr Pro"/>
          <w:sz w:val="22"/>
          <w:szCs w:val="18"/>
        </w:rPr>
        <w:t>e</w:t>
      </w:r>
      <w:r w:rsidR="003B598A">
        <w:rPr>
          <w:rFonts w:ascii="Garamond Premr Pro" w:hAnsi="Garamond Premr Pro"/>
          <w:sz w:val="22"/>
          <w:szCs w:val="18"/>
        </w:rPr>
        <w:t>,</w:t>
      </w:r>
      <w:r w:rsidR="000B79FB">
        <w:rPr>
          <w:rFonts w:ascii="Garamond Premr Pro" w:hAnsi="Garamond Premr Pro"/>
          <w:sz w:val="22"/>
          <w:szCs w:val="18"/>
        </w:rPr>
        <w:t xml:space="preserve"> the </w:t>
      </w:r>
      <w:r w:rsidR="003B598A">
        <w:rPr>
          <w:rFonts w:ascii="Garamond Premr Pro" w:hAnsi="Garamond Premr Pro"/>
          <w:sz w:val="22"/>
          <w:szCs w:val="18"/>
        </w:rPr>
        <w:t>frame</w:t>
      </w:r>
      <w:r w:rsidR="000B79FB">
        <w:rPr>
          <w:rFonts w:ascii="Garamond Premr Pro" w:hAnsi="Garamond Premr Pro"/>
          <w:sz w:val="22"/>
          <w:szCs w:val="18"/>
        </w:rPr>
        <w:t xml:space="preserve"> is tightly cropped</w:t>
      </w:r>
      <w:r w:rsidR="003B598A">
        <w:rPr>
          <w:rFonts w:ascii="Garamond Premr Pro" w:hAnsi="Garamond Premr Pro"/>
          <w:sz w:val="22"/>
          <w:szCs w:val="18"/>
        </w:rPr>
        <w:t>,</w:t>
      </w:r>
      <w:r w:rsidR="000B79FB">
        <w:rPr>
          <w:rFonts w:ascii="Garamond Premr Pro" w:hAnsi="Garamond Premr Pro"/>
          <w:sz w:val="22"/>
          <w:szCs w:val="18"/>
        </w:rPr>
        <w:t xml:space="preserve"> and the sound is sensitive; audio</w:t>
      </w:r>
      <w:r w:rsidR="002C0BAE">
        <w:rPr>
          <w:rFonts w:ascii="Garamond Premr Pro" w:hAnsi="Garamond Premr Pro"/>
          <w:sz w:val="22"/>
          <w:szCs w:val="18"/>
        </w:rPr>
        <w:t xml:space="preserve"> and </w:t>
      </w:r>
      <w:r w:rsidR="000B79FB">
        <w:rPr>
          <w:rFonts w:ascii="Garamond Premr Pro" w:hAnsi="Garamond Premr Pro"/>
          <w:sz w:val="22"/>
          <w:szCs w:val="18"/>
        </w:rPr>
        <w:t>visual</w:t>
      </w:r>
      <w:r w:rsidR="002C0BAE">
        <w:rPr>
          <w:rFonts w:ascii="Garamond Premr Pro" w:hAnsi="Garamond Premr Pro"/>
          <w:sz w:val="22"/>
          <w:szCs w:val="18"/>
        </w:rPr>
        <w:t>s</w:t>
      </w:r>
      <w:r w:rsidR="000B79FB">
        <w:rPr>
          <w:rFonts w:ascii="Garamond Premr Pro" w:hAnsi="Garamond Premr Pro"/>
          <w:sz w:val="22"/>
          <w:szCs w:val="18"/>
        </w:rPr>
        <w:t xml:space="preserve"> </w:t>
      </w:r>
      <w:r w:rsidR="00253532" w:rsidRPr="005A0B12">
        <w:rPr>
          <w:rFonts w:ascii="Garamond Premr Pro" w:hAnsi="Garamond Premr Pro"/>
          <w:sz w:val="22"/>
          <w:szCs w:val="18"/>
        </w:rPr>
        <w:t>are</w:t>
      </w:r>
      <w:r w:rsidR="00253532">
        <w:rPr>
          <w:rFonts w:ascii="Garamond Premr Pro" w:hAnsi="Garamond Premr Pro"/>
          <w:sz w:val="22"/>
          <w:szCs w:val="18"/>
        </w:rPr>
        <w:t xml:space="preserve"> </w:t>
      </w:r>
      <w:r w:rsidR="000B79FB">
        <w:rPr>
          <w:rFonts w:ascii="Garamond Premr Pro" w:hAnsi="Garamond Premr Pro"/>
          <w:sz w:val="22"/>
          <w:szCs w:val="18"/>
        </w:rPr>
        <w:t xml:space="preserve">more pronounced in this focused format. </w:t>
      </w:r>
    </w:p>
    <w:p w14:paraId="6D71BB40" w14:textId="77777777" w:rsidR="00225470" w:rsidRPr="00CB2F38" w:rsidRDefault="00225470" w:rsidP="00CB2F38">
      <w:pPr>
        <w:pStyle w:val="WhartonH4"/>
      </w:pPr>
      <w:r w:rsidRPr="00225470">
        <w:t>Etiquette</w:t>
      </w:r>
    </w:p>
    <w:p w14:paraId="3F29670F" w14:textId="0D893F28" w:rsidR="00225470" w:rsidRPr="00CB2F38" w:rsidRDefault="00225470" w:rsidP="00CB2F38">
      <w:pPr>
        <w:rPr>
          <w:rFonts w:ascii="Garamond Premr Pro" w:hAnsi="Garamond Premr Pro"/>
          <w:sz w:val="22"/>
          <w:szCs w:val="18"/>
        </w:rPr>
      </w:pPr>
      <w:r w:rsidRPr="00CB2F38">
        <w:rPr>
          <w:rFonts w:ascii="Garamond Premr Pro" w:hAnsi="Garamond Premr Pro"/>
          <w:sz w:val="22"/>
          <w:szCs w:val="18"/>
        </w:rPr>
        <w:t xml:space="preserve">Here are a few things to keep in mind during </w:t>
      </w:r>
      <w:r w:rsidR="005A0B12">
        <w:rPr>
          <w:rFonts w:ascii="Garamond Premr Pro" w:hAnsi="Garamond Premr Pro"/>
          <w:sz w:val="22"/>
          <w:szCs w:val="18"/>
        </w:rPr>
        <w:t>your virtual meeting</w:t>
      </w:r>
      <w:r w:rsidRPr="00CB2F38">
        <w:rPr>
          <w:rFonts w:ascii="Garamond Premr Pro" w:hAnsi="Garamond Premr Pro"/>
          <w:sz w:val="22"/>
          <w:szCs w:val="18"/>
        </w:rPr>
        <w:t>:</w:t>
      </w:r>
    </w:p>
    <w:p w14:paraId="32637800" w14:textId="11B1C2C1" w:rsidR="00225470" w:rsidRPr="00CB2F38" w:rsidRDefault="00225470" w:rsidP="0053024F">
      <w:pPr>
        <w:pStyle w:val="ListParagraph"/>
        <w:numPr>
          <w:ilvl w:val="0"/>
          <w:numId w:val="1"/>
        </w:numPr>
        <w:rPr>
          <w:rFonts w:ascii="Garamond Premr Pro" w:hAnsi="Garamond Premr Pro"/>
          <w:sz w:val="22"/>
          <w:szCs w:val="18"/>
        </w:rPr>
      </w:pPr>
      <w:r w:rsidRPr="00CB2F38">
        <w:rPr>
          <w:rFonts w:ascii="Garamond Premr Pro" w:hAnsi="Garamond Premr Pro"/>
          <w:sz w:val="22"/>
          <w:szCs w:val="18"/>
        </w:rPr>
        <w:t xml:space="preserve">Arrive a few minutes early to allow time to troubleshoot any tech issues </w:t>
      </w:r>
      <w:r w:rsidR="005A0B12">
        <w:rPr>
          <w:rFonts w:ascii="Garamond Premr Pro" w:hAnsi="Garamond Premr Pro"/>
          <w:sz w:val="22"/>
          <w:szCs w:val="18"/>
        </w:rPr>
        <w:t>before the meeting</w:t>
      </w:r>
      <w:r w:rsidRPr="00CB2F38">
        <w:rPr>
          <w:rFonts w:ascii="Garamond Premr Pro" w:hAnsi="Garamond Premr Pro"/>
          <w:sz w:val="22"/>
          <w:szCs w:val="18"/>
        </w:rPr>
        <w:t xml:space="preserve"> begins.</w:t>
      </w:r>
    </w:p>
    <w:p w14:paraId="2CFF71C4" w14:textId="5698DB51" w:rsidR="00225470" w:rsidRPr="00CB2F38" w:rsidRDefault="00225470" w:rsidP="0053024F">
      <w:pPr>
        <w:pStyle w:val="ListParagraph"/>
        <w:numPr>
          <w:ilvl w:val="0"/>
          <w:numId w:val="1"/>
        </w:numPr>
        <w:rPr>
          <w:rFonts w:ascii="Garamond Premr Pro" w:hAnsi="Garamond Premr Pro"/>
          <w:sz w:val="22"/>
          <w:szCs w:val="18"/>
        </w:rPr>
      </w:pPr>
      <w:r w:rsidRPr="00CB2F38">
        <w:rPr>
          <w:rFonts w:ascii="Garamond Premr Pro" w:hAnsi="Garamond Premr Pro"/>
          <w:sz w:val="22"/>
          <w:szCs w:val="18"/>
        </w:rPr>
        <w:t xml:space="preserve">Keep your video enabled </w:t>
      </w:r>
      <w:r w:rsidR="005A0B12">
        <w:rPr>
          <w:rFonts w:ascii="Garamond Premr Pro" w:hAnsi="Garamond Premr Pro"/>
          <w:sz w:val="22"/>
          <w:szCs w:val="18"/>
        </w:rPr>
        <w:t>the meeting to signal engagement</w:t>
      </w:r>
      <w:r w:rsidR="005A0B12">
        <w:rPr>
          <w:rFonts w:ascii="Garamond Premr Pro" w:hAnsi="Garamond Premr Pro"/>
          <w:sz w:val="22"/>
          <w:szCs w:val="18"/>
        </w:rPr>
        <w:t xml:space="preserve"> (</w:t>
      </w:r>
      <w:r w:rsidR="00B07714">
        <w:rPr>
          <w:rFonts w:ascii="Garamond Premr Pro" w:hAnsi="Garamond Premr Pro"/>
          <w:sz w:val="22"/>
          <w:szCs w:val="18"/>
        </w:rPr>
        <w:t>unless you are experiencin</w:t>
      </w:r>
      <w:r w:rsidR="005A0B12">
        <w:rPr>
          <w:rFonts w:ascii="Garamond Premr Pro" w:hAnsi="Garamond Premr Pro"/>
          <w:sz w:val="22"/>
          <w:szCs w:val="18"/>
        </w:rPr>
        <w:t>g connection issues)</w:t>
      </w:r>
      <w:r w:rsidRPr="00CB2F38">
        <w:rPr>
          <w:rFonts w:ascii="Garamond Premr Pro" w:hAnsi="Garamond Premr Pro"/>
          <w:sz w:val="22"/>
          <w:szCs w:val="18"/>
        </w:rPr>
        <w:t>.</w:t>
      </w:r>
    </w:p>
    <w:p w14:paraId="5EBC36E8" w14:textId="77777777" w:rsidR="00225470" w:rsidRPr="00CB2F38" w:rsidRDefault="00225470" w:rsidP="0053024F">
      <w:pPr>
        <w:pStyle w:val="ListParagraph"/>
        <w:numPr>
          <w:ilvl w:val="0"/>
          <w:numId w:val="1"/>
        </w:numPr>
        <w:rPr>
          <w:rFonts w:ascii="Garamond Premr Pro" w:hAnsi="Garamond Premr Pro"/>
          <w:sz w:val="22"/>
          <w:szCs w:val="18"/>
        </w:rPr>
      </w:pPr>
      <w:r w:rsidRPr="00CB2F38">
        <w:rPr>
          <w:rFonts w:ascii="Garamond Premr Pro" w:hAnsi="Garamond Premr Pro"/>
          <w:sz w:val="22"/>
          <w:szCs w:val="18"/>
        </w:rPr>
        <w:t>Mute your microphone whenever you’re not speaking.</w:t>
      </w:r>
    </w:p>
    <w:p w14:paraId="75933FCA" w14:textId="7038EE1A" w:rsidR="00225470" w:rsidRPr="00CB2F38" w:rsidRDefault="00225470" w:rsidP="0053024F">
      <w:pPr>
        <w:pStyle w:val="ListParagraph"/>
        <w:numPr>
          <w:ilvl w:val="0"/>
          <w:numId w:val="1"/>
        </w:numPr>
        <w:rPr>
          <w:rFonts w:ascii="Garamond Premr Pro" w:hAnsi="Garamond Premr Pro"/>
          <w:sz w:val="22"/>
          <w:szCs w:val="18"/>
        </w:rPr>
      </w:pPr>
      <w:r w:rsidRPr="00CB2F38">
        <w:rPr>
          <w:rFonts w:ascii="Garamond Premr Pro" w:hAnsi="Garamond Premr Pro"/>
          <w:sz w:val="22"/>
          <w:szCs w:val="18"/>
        </w:rPr>
        <w:t xml:space="preserve">Use chat for </w:t>
      </w:r>
      <w:r w:rsidR="00B07714">
        <w:rPr>
          <w:rFonts w:ascii="Garamond Premr Pro" w:hAnsi="Garamond Premr Pro"/>
          <w:sz w:val="22"/>
          <w:szCs w:val="18"/>
        </w:rPr>
        <w:t>meeting related</w:t>
      </w:r>
      <w:r w:rsidRPr="00CB2F38">
        <w:rPr>
          <w:rFonts w:ascii="Garamond Premr Pro" w:hAnsi="Garamond Premr Pro"/>
          <w:sz w:val="22"/>
          <w:szCs w:val="18"/>
        </w:rPr>
        <w:t xml:space="preserve"> discussion only; avoid private conversations.</w:t>
      </w:r>
    </w:p>
    <w:p w14:paraId="2D031C99" w14:textId="78399FBB" w:rsidR="00225470" w:rsidRPr="00CB2F38" w:rsidRDefault="00225470" w:rsidP="00DB2E61">
      <w:pPr>
        <w:pStyle w:val="ListParagraph"/>
        <w:numPr>
          <w:ilvl w:val="0"/>
          <w:numId w:val="1"/>
        </w:numPr>
        <w:rPr>
          <w:rFonts w:ascii="Garamond Premr Pro" w:hAnsi="Garamond Premr Pro"/>
          <w:sz w:val="22"/>
          <w:szCs w:val="18"/>
        </w:rPr>
      </w:pPr>
      <w:r w:rsidRPr="006540E0">
        <w:rPr>
          <w:rFonts w:ascii="Garamond Premr Pro" w:hAnsi="Garamond Premr Pro"/>
          <w:sz w:val="22"/>
          <w:szCs w:val="18"/>
        </w:rPr>
        <w:t xml:space="preserve">Be fully present for the entire </w:t>
      </w:r>
      <w:r w:rsidR="00B07714">
        <w:rPr>
          <w:rFonts w:ascii="Garamond Premr Pro" w:hAnsi="Garamond Premr Pro"/>
          <w:sz w:val="22"/>
          <w:szCs w:val="18"/>
        </w:rPr>
        <w:t>meeting</w:t>
      </w:r>
      <w:r w:rsidRPr="006540E0">
        <w:rPr>
          <w:rFonts w:ascii="Garamond Premr Pro" w:hAnsi="Garamond Premr Pro"/>
          <w:sz w:val="22"/>
          <w:szCs w:val="18"/>
        </w:rPr>
        <w:t>.</w:t>
      </w:r>
    </w:p>
    <w:p w14:paraId="6B6CE8EE" w14:textId="77777777" w:rsidR="00876C23" w:rsidRPr="006540E0" w:rsidRDefault="00876C23" w:rsidP="006540E0">
      <w:pPr>
        <w:rPr>
          <w:rFonts w:ascii="Garamond Premr Pro" w:hAnsi="Garamond Premr Pro"/>
          <w:sz w:val="24"/>
          <w:szCs w:val="24"/>
        </w:rPr>
      </w:pPr>
    </w:p>
    <w:p w14:paraId="4C30DA03" w14:textId="77777777" w:rsidR="00225470" w:rsidRPr="00225470" w:rsidRDefault="00225470" w:rsidP="006540E0">
      <w:pPr>
        <w:ind w:firstLine="720"/>
        <w:rPr>
          <w:rFonts w:ascii="Garamond Premr Pro" w:hAnsi="Garamond Premr Pro"/>
          <w:sz w:val="24"/>
          <w:szCs w:val="24"/>
        </w:rPr>
      </w:pPr>
    </w:p>
    <w:sectPr w:rsidR="00225470" w:rsidRPr="00225470" w:rsidSect="00CB2F38">
      <w:footerReference w:type="default" r:id="rId10"/>
      <w:footerReference w:type="first" r:id="rId11"/>
      <w:pgSz w:w="12240" w:h="15840"/>
      <w:pgMar w:top="1080" w:right="1080" w:bottom="1080" w:left="1080" w:header="158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EBE5F" w14:textId="77777777" w:rsidR="0011489E" w:rsidRDefault="0011489E" w:rsidP="005569A0">
      <w:r>
        <w:separator/>
      </w:r>
    </w:p>
    <w:p w14:paraId="6C2A2D5B" w14:textId="77777777" w:rsidR="0011489E" w:rsidRDefault="0011489E" w:rsidP="005569A0"/>
  </w:endnote>
  <w:endnote w:type="continuationSeparator" w:id="0">
    <w:p w14:paraId="0B6926CC" w14:textId="77777777" w:rsidR="0011489E" w:rsidRDefault="0011489E" w:rsidP="005569A0">
      <w:r>
        <w:continuationSeparator/>
      </w:r>
    </w:p>
    <w:p w14:paraId="5C021741" w14:textId="77777777" w:rsidR="0011489E" w:rsidRDefault="0011489E" w:rsidP="00556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Premr Pro">
    <w:altName w:val="Cambria"/>
    <w:panose1 w:val="020B0604020202020204"/>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045C" w14:textId="77777777" w:rsidR="00CB2F38" w:rsidRDefault="00CB2F38" w:rsidP="00CB2F38">
    <w:pPr>
      <w:spacing w:after="0" w:line="240" w:lineRule="auto"/>
      <w:jc w:val="center"/>
      <w:rPr>
        <w:rFonts w:ascii="Times New Roman" w:eastAsia="Times New Roman" w:hAnsi="Times New Roman" w:cs="Times New Roman"/>
        <w:i/>
        <w:iCs/>
        <w:color w:val="auto"/>
      </w:rPr>
    </w:pPr>
  </w:p>
  <w:p w14:paraId="4F6CFDEF" w14:textId="77777777" w:rsidR="00CB2F38" w:rsidRPr="00225470" w:rsidRDefault="00CB2F38" w:rsidP="00CB2F38">
    <w:pPr>
      <w:spacing w:after="0" w:line="240" w:lineRule="auto"/>
      <w:jc w:val="center"/>
      <w:rPr>
        <w:rFonts w:ascii="Times New Roman" w:eastAsia="Times New Roman" w:hAnsi="Times New Roman" w:cs="Times New Roman"/>
        <w:i/>
        <w:iCs/>
        <w:color w:val="auto"/>
      </w:rPr>
    </w:pPr>
    <w:r w:rsidRPr="00225470">
      <w:rPr>
        <w:rFonts w:ascii="Times New Roman" w:eastAsia="Times New Roman" w:hAnsi="Times New Roman" w:cs="Times New Roman"/>
        <w:i/>
        <w:iCs/>
        <w:color w:val="auto"/>
      </w:rPr>
      <w:t xml:space="preserve">Copyright 2020 by the </w:t>
    </w:r>
    <w:r>
      <w:rPr>
        <w:rFonts w:ascii="Times New Roman" w:eastAsia="Times New Roman" w:hAnsi="Times New Roman" w:cs="Times New Roman"/>
        <w:i/>
        <w:iCs/>
        <w:color w:val="auto"/>
      </w:rPr>
      <w:t xml:space="preserve">University of Pennsylvania, </w:t>
    </w:r>
    <w:r w:rsidRPr="00225470">
      <w:rPr>
        <w:rFonts w:ascii="Times New Roman" w:eastAsia="Times New Roman" w:hAnsi="Times New Roman" w:cs="Times New Roman"/>
        <w:i/>
        <w:iCs/>
        <w:color w:val="auto"/>
      </w:rPr>
      <w:t>Wharton Communication Program</w:t>
    </w:r>
  </w:p>
  <w:p w14:paraId="2356A2BA" w14:textId="77777777" w:rsidR="00AC1C0E" w:rsidRDefault="00AC1C0E" w:rsidP="00AC1C0E">
    <w:pPr>
      <w:pStyle w:val="Footer"/>
    </w:pPr>
  </w:p>
  <w:p w14:paraId="4DAD786F" w14:textId="77777777" w:rsidR="00AC1C0E" w:rsidRDefault="00AC1C0E">
    <w:pPr>
      <w:pStyle w:val="Footer"/>
    </w:pPr>
  </w:p>
  <w:p w14:paraId="12F22360" w14:textId="77777777" w:rsidR="00AC1C0E" w:rsidRDefault="00AC1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5BA8" w14:textId="77777777" w:rsidR="00CB2F38" w:rsidRPr="00225470" w:rsidRDefault="00CB2F38" w:rsidP="00CB2F38">
    <w:pPr>
      <w:spacing w:after="0" w:line="240" w:lineRule="auto"/>
      <w:jc w:val="center"/>
      <w:rPr>
        <w:rFonts w:ascii="Times New Roman" w:eastAsia="Times New Roman" w:hAnsi="Times New Roman" w:cs="Times New Roman"/>
        <w:i/>
        <w:iCs/>
        <w:color w:val="auto"/>
      </w:rPr>
    </w:pPr>
    <w:r w:rsidRPr="00225470">
      <w:rPr>
        <w:rFonts w:ascii="Times New Roman" w:eastAsia="Times New Roman" w:hAnsi="Times New Roman" w:cs="Times New Roman"/>
        <w:i/>
        <w:iCs/>
        <w:color w:val="auto"/>
      </w:rPr>
      <w:t xml:space="preserve">Copyright 2020 by the </w:t>
    </w:r>
    <w:r>
      <w:rPr>
        <w:rFonts w:ascii="Times New Roman" w:eastAsia="Times New Roman" w:hAnsi="Times New Roman" w:cs="Times New Roman"/>
        <w:i/>
        <w:iCs/>
        <w:color w:val="auto"/>
      </w:rPr>
      <w:t xml:space="preserve">University of Pennsylvania, </w:t>
    </w:r>
    <w:r w:rsidRPr="00225470">
      <w:rPr>
        <w:rFonts w:ascii="Times New Roman" w:eastAsia="Times New Roman" w:hAnsi="Times New Roman" w:cs="Times New Roman"/>
        <w:i/>
        <w:iCs/>
        <w:color w:val="auto"/>
      </w:rPr>
      <w:t>Wharton Communication Program</w:t>
    </w:r>
  </w:p>
  <w:p w14:paraId="08CA0996" w14:textId="77777777" w:rsidR="00AC1C0E" w:rsidRDefault="00AC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30B4" w14:textId="77777777" w:rsidR="0011489E" w:rsidRDefault="0011489E" w:rsidP="005569A0">
      <w:r>
        <w:separator/>
      </w:r>
    </w:p>
    <w:p w14:paraId="656C35D1" w14:textId="77777777" w:rsidR="0011489E" w:rsidRDefault="0011489E" w:rsidP="005569A0"/>
  </w:footnote>
  <w:footnote w:type="continuationSeparator" w:id="0">
    <w:p w14:paraId="1A40DAC6" w14:textId="77777777" w:rsidR="0011489E" w:rsidRDefault="0011489E" w:rsidP="005569A0">
      <w:r>
        <w:continuationSeparator/>
      </w:r>
    </w:p>
    <w:p w14:paraId="45158F75" w14:textId="77777777" w:rsidR="0011489E" w:rsidRDefault="0011489E" w:rsidP="005569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761AE"/>
    <w:multiLevelType w:val="hybridMultilevel"/>
    <w:tmpl w:val="437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45"/>
    <w:rsid w:val="00035B77"/>
    <w:rsid w:val="00045861"/>
    <w:rsid w:val="000504B1"/>
    <w:rsid w:val="000520A0"/>
    <w:rsid w:val="000542C6"/>
    <w:rsid w:val="00066C7D"/>
    <w:rsid w:val="00074F67"/>
    <w:rsid w:val="00080817"/>
    <w:rsid w:val="000813D2"/>
    <w:rsid w:val="000853E9"/>
    <w:rsid w:val="00091389"/>
    <w:rsid w:val="00095006"/>
    <w:rsid w:val="000B0009"/>
    <w:rsid w:val="000B79FB"/>
    <w:rsid w:val="000D5FE9"/>
    <w:rsid w:val="000E5DB8"/>
    <w:rsid w:val="000F6B35"/>
    <w:rsid w:val="0010474A"/>
    <w:rsid w:val="00110FBB"/>
    <w:rsid w:val="0011489E"/>
    <w:rsid w:val="00126FB7"/>
    <w:rsid w:val="001314E9"/>
    <w:rsid w:val="00143BF0"/>
    <w:rsid w:val="00147A7B"/>
    <w:rsid w:val="00152D59"/>
    <w:rsid w:val="00154962"/>
    <w:rsid w:val="00161C29"/>
    <w:rsid w:val="00174EF3"/>
    <w:rsid w:val="00176720"/>
    <w:rsid w:val="00185C65"/>
    <w:rsid w:val="00196207"/>
    <w:rsid w:val="001C1AE8"/>
    <w:rsid w:val="001D0BFB"/>
    <w:rsid w:val="001E2468"/>
    <w:rsid w:val="001F4719"/>
    <w:rsid w:val="00200C1E"/>
    <w:rsid w:val="0020665F"/>
    <w:rsid w:val="00206E01"/>
    <w:rsid w:val="00225470"/>
    <w:rsid w:val="00225A60"/>
    <w:rsid w:val="00253532"/>
    <w:rsid w:val="002808F0"/>
    <w:rsid w:val="00282BDF"/>
    <w:rsid w:val="002C05B5"/>
    <w:rsid w:val="002C0BAE"/>
    <w:rsid w:val="002C2BFC"/>
    <w:rsid w:val="002C7160"/>
    <w:rsid w:val="002E090D"/>
    <w:rsid w:val="0030356D"/>
    <w:rsid w:val="00313915"/>
    <w:rsid w:val="00316185"/>
    <w:rsid w:val="00350894"/>
    <w:rsid w:val="00352FCD"/>
    <w:rsid w:val="00357111"/>
    <w:rsid w:val="00367F9F"/>
    <w:rsid w:val="00382856"/>
    <w:rsid w:val="00391A55"/>
    <w:rsid w:val="003B598A"/>
    <w:rsid w:val="003C6401"/>
    <w:rsid w:val="003C6D26"/>
    <w:rsid w:val="003D42A4"/>
    <w:rsid w:val="003E0061"/>
    <w:rsid w:val="003E0817"/>
    <w:rsid w:val="0041771A"/>
    <w:rsid w:val="004221F5"/>
    <w:rsid w:val="00434004"/>
    <w:rsid w:val="00436CF7"/>
    <w:rsid w:val="004548FE"/>
    <w:rsid w:val="00465558"/>
    <w:rsid w:val="004700D4"/>
    <w:rsid w:val="00474E15"/>
    <w:rsid w:val="0047515C"/>
    <w:rsid w:val="0049156F"/>
    <w:rsid w:val="0049786C"/>
    <w:rsid w:val="004B1F2F"/>
    <w:rsid w:val="004C5BE8"/>
    <w:rsid w:val="004D1C60"/>
    <w:rsid w:val="004D5907"/>
    <w:rsid w:val="004F3ECD"/>
    <w:rsid w:val="00500728"/>
    <w:rsid w:val="005111F5"/>
    <w:rsid w:val="0053024F"/>
    <w:rsid w:val="00533E0D"/>
    <w:rsid w:val="00555C1D"/>
    <w:rsid w:val="005569A0"/>
    <w:rsid w:val="00560FC7"/>
    <w:rsid w:val="00567430"/>
    <w:rsid w:val="00573A36"/>
    <w:rsid w:val="005762DC"/>
    <w:rsid w:val="00576CA6"/>
    <w:rsid w:val="00591755"/>
    <w:rsid w:val="00597AD3"/>
    <w:rsid w:val="005A0B12"/>
    <w:rsid w:val="005B146C"/>
    <w:rsid w:val="005B29F6"/>
    <w:rsid w:val="005B3CA3"/>
    <w:rsid w:val="005E08E8"/>
    <w:rsid w:val="005E2B35"/>
    <w:rsid w:val="005F2F72"/>
    <w:rsid w:val="005F3EF2"/>
    <w:rsid w:val="005F529F"/>
    <w:rsid w:val="005F6FD5"/>
    <w:rsid w:val="00602815"/>
    <w:rsid w:val="00615384"/>
    <w:rsid w:val="006241FC"/>
    <w:rsid w:val="006268A3"/>
    <w:rsid w:val="00627E86"/>
    <w:rsid w:val="006540E0"/>
    <w:rsid w:val="00664C46"/>
    <w:rsid w:val="00690B17"/>
    <w:rsid w:val="00697A53"/>
    <w:rsid w:val="006B31E9"/>
    <w:rsid w:val="006D3F27"/>
    <w:rsid w:val="006E07E3"/>
    <w:rsid w:val="006E77F2"/>
    <w:rsid w:val="006F1E69"/>
    <w:rsid w:val="006F2F72"/>
    <w:rsid w:val="006F42D4"/>
    <w:rsid w:val="006F4478"/>
    <w:rsid w:val="00707075"/>
    <w:rsid w:val="00726132"/>
    <w:rsid w:val="007314A9"/>
    <w:rsid w:val="00734892"/>
    <w:rsid w:val="0074371E"/>
    <w:rsid w:val="00746FA7"/>
    <w:rsid w:val="007477B6"/>
    <w:rsid w:val="00750830"/>
    <w:rsid w:val="00764929"/>
    <w:rsid w:val="00770722"/>
    <w:rsid w:val="00780C03"/>
    <w:rsid w:val="00790A89"/>
    <w:rsid w:val="00791811"/>
    <w:rsid w:val="007A6BD6"/>
    <w:rsid w:val="007B7FD7"/>
    <w:rsid w:val="007C4FD1"/>
    <w:rsid w:val="007D103E"/>
    <w:rsid w:val="007D376C"/>
    <w:rsid w:val="007E04E3"/>
    <w:rsid w:val="007E1CFE"/>
    <w:rsid w:val="007E5E98"/>
    <w:rsid w:val="007F69A7"/>
    <w:rsid w:val="007F6C3E"/>
    <w:rsid w:val="00801D62"/>
    <w:rsid w:val="00810819"/>
    <w:rsid w:val="00815F78"/>
    <w:rsid w:val="00821A6E"/>
    <w:rsid w:val="00834EDA"/>
    <w:rsid w:val="00835C0F"/>
    <w:rsid w:val="00876C23"/>
    <w:rsid w:val="00881107"/>
    <w:rsid w:val="00890E00"/>
    <w:rsid w:val="008966BD"/>
    <w:rsid w:val="00896E86"/>
    <w:rsid w:val="008A3BB2"/>
    <w:rsid w:val="008C6DC2"/>
    <w:rsid w:val="008D1590"/>
    <w:rsid w:val="008D6473"/>
    <w:rsid w:val="008D7EC3"/>
    <w:rsid w:val="008F207B"/>
    <w:rsid w:val="008F2245"/>
    <w:rsid w:val="009008CD"/>
    <w:rsid w:val="00901563"/>
    <w:rsid w:val="00913289"/>
    <w:rsid w:val="00920340"/>
    <w:rsid w:val="009317FA"/>
    <w:rsid w:val="009326C7"/>
    <w:rsid w:val="0093480F"/>
    <w:rsid w:val="00946B41"/>
    <w:rsid w:val="00951AD8"/>
    <w:rsid w:val="0096034F"/>
    <w:rsid w:val="00966488"/>
    <w:rsid w:val="00966793"/>
    <w:rsid w:val="00967D96"/>
    <w:rsid w:val="00975601"/>
    <w:rsid w:val="00977E49"/>
    <w:rsid w:val="0099289C"/>
    <w:rsid w:val="009A26E9"/>
    <w:rsid w:val="009A70B2"/>
    <w:rsid w:val="009B0A5D"/>
    <w:rsid w:val="009B6A95"/>
    <w:rsid w:val="009D628E"/>
    <w:rsid w:val="009D73AE"/>
    <w:rsid w:val="009F17FA"/>
    <w:rsid w:val="00A03A3E"/>
    <w:rsid w:val="00A068A5"/>
    <w:rsid w:val="00A140B7"/>
    <w:rsid w:val="00A15B5A"/>
    <w:rsid w:val="00A21984"/>
    <w:rsid w:val="00A31507"/>
    <w:rsid w:val="00A322D8"/>
    <w:rsid w:val="00A409AC"/>
    <w:rsid w:val="00A4220B"/>
    <w:rsid w:val="00A5169F"/>
    <w:rsid w:val="00A80B12"/>
    <w:rsid w:val="00A81F03"/>
    <w:rsid w:val="00A879CD"/>
    <w:rsid w:val="00A977C7"/>
    <w:rsid w:val="00AA453F"/>
    <w:rsid w:val="00AB5592"/>
    <w:rsid w:val="00AB77B8"/>
    <w:rsid w:val="00AC0717"/>
    <w:rsid w:val="00AC1C0E"/>
    <w:rsid w:val="00AD4A3E"/>
    <w:rsid w:val="00AE288F"/>
    <w:rsid w:val="00AE4EE5"/>
    <w:rsid w:val="00AE52D7"/>
    <w:rsid w:val="00AF5CC2"/>
    <w:rsid w:val="00B0367C"/>
    <w:rsid w:val="00B07714"/>
    <w:rsid w:val="00B130AB"/>
    <w:rsid w:val="00B15E31"/>
    <w:rsid w:val="00B50430"/>
    <w:rsid w:val="00B6026B"/>
    <w:rsid w:val="00B61594"/>
    <w:rsid w:val="00B6184D"/>
    <w:rsid w:val="00B73B20"/>
    <w:rsid w:val="00B90EDE"/>
    <w:rsid w:val="00B9121B"/>
    <w:rsid w:val="00B91967"/>
    <w:rsid w:val="00BB1688"/>
    <w:rsid w:val="00BB6BB9"/>
    <w:rsid w:val="00BB7C77"/>
    <w:rsid w:val="00BC06E9"/>
    <w:rsid w:val="00BC305F"/>
    <w:rsid w:val="00BF6EA6"/>
    <w:rsid w:val="00C02E71"/>
    <w:rsid w:val="00C11802"/>
    <w:rsid w:val="00C3616C"/>
    <w:rsid w:val="00C478F3"/>
    <w:rsid w:val="00C66346"/>
    <w:rsid w:val="00C66780"/>
    <w:rsid w:val="00C70F21"/>
    <w:rsid w:val="00C717CB"/>
    <w:rsid w:val="00C73AE2"/>
    <w:rsid w:val="00C82718"/>
    <w:rsid w:val="00C9240B"/>
    <w:rsid w:val="00CB2F38"/>
    <w:rsid w:val="00CB492B"/>
    <w:rsid w:val="00CB4CF8"/>
    <w:rsid w:val="00CB5F22"/>
    <w:rsid w:val="00CB7E56"/>
    <w:rsid w:val="00CD0B0C"/>
    <w:rsid w:val="00CD78FF"/>
    <w:rsid w:val="00CE0711"/>
    <w:rsid w:val="00CE574A"/>
    <w:rsid w:val="00CF06B9"/>
    <w:rsid w:val="00CF33E1"/>
    <w:rsid w:val="00CF7DAF"/>
    <w:rsid w:val="00D12B7A"/>
    <w:rsid w:val="00D3253D"/>
    <w:rsid w:val="00D41D10"/>
    <w:rsid w:val="00D46502"/>
    <w:rsid w:val="00D472A3"/>
    <w:rsid w:val="00D73906"/>
    <w:rsid w:val="00D741B1"/>
    <w:rsid w:val="00D85C69"/>
    <w:rsid w:val="00D85EEF"/>
    <w:rsid w:val="00DC11C2"/>
    <w:rsid w:val="00DD63BE"/>
    <w:rsid w:val="00DD6529"/>
    <w:rsid w:val="00DF318A"/>
    <w:rsid w:val="00DF6332"/>
    <w:rsid w:val="00E03EAC"/>
    <w:rsid w:val="00E10972"/>
    <w:rsid w:val="00E14BE2"/>
    <w:rsid w:val="00E240DC"/>
    <w:rsid w:val="00E50461"/>
    <w:rsid w:val="00E554C6"/>
    <w:rsid w:val="00E65D6A"/>
    <w:rsid w:val="00E66545"/>
    <w:rsid w:val="00E746C1"/>
    <w:rsid w:val="00E90FE0"/>
    <w:rsid w:val="00EA4BD1"/>
    <w:rsid w:val="00EC0ABA"/>
    <w:rsid w:val="00EC18DC"/>
    <w:rsid w:val="00EC4CFB"/>
    <w:rsid w:val="00ED1C99"/>
    <w:rsid w:val="00ED436C"/>
    <w:rsid w:val="00ED7A19"/>
    <w:rsid w:val="00EE073A"/>
    <w:rsid w:val="00EF5374"/>
    <w:rsid w:val="00EF5C17"/>
    <w:rsid w:val="00F07A29"/>
    <w:rsid w:val="00F215B6"/>
    <w:rsid w:val="00F23AB3"/>
    <w:rsid w:val="00F275CA"/>
    <w:rsid w:val="00F45E70"/>
    <w:rsid w:val="00F46F0A"/>
    <w:rsid w:val="00F57ED5"/>
    <w:rsid w:val="00F84C00"/>
    <w:rsid w:val="00F85F83"/>
    <w:rsid w:val="00F954B1"/>
    <w:rsid w:val="00FB05B4"/>
    <w:rsid w:val="00FC2278"/>
    <w:rsid w:val="00FC7B00"/>
    <w:rsid w:val="00FD0A98"/>
    <w:rsid w:val="00FE1AB9"/>
    <w:rsid w:val="00FF2031"/>
    <w:rsid w:val="00FF21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2EA3D"/>
  <w15:docId w15:val="{FAE536A5-7BC2-4599-8506-71210F3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5569A0"/>
    <w:pPr>
      <w:spacing w:after="240" w:line="300" w:lineRule="auto"/>
    </w:pPr>
    <w:rPr>
      <w:rFonts w:ascii="Helvetica" w:hAnsi="Helvetica" w:cs="Helvetica"/>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7F9F"/>
    <w:rPr>
      <w:rFonts w:ascii="Tahoma" w:hAnsi="Tahoma" w:cs="Tahoma"/>
      <w:sz w:val="16"/>
      <w:szCs w:val="16"/>
    </w:rPr>
  </w:style>
  <w:style w:type="character" w:styleId="CommentReference">
    <w:name w:val="annotation reference"/>
    <w:basedOn w:val="DefaultParagraphFont"/>
    <w:uiPriority w:val="99"/>
    <w:semiHidden/>
    <w:unhideWhenUsed/>
    <w:rsid w:val="00F275CA"/>
    <w:rPr>
      <w:sz w:val="16"/>
      <w:szCs w:val="16"/>
    </w:rPr>
  </w:style>
  <w:style w:type="paragraph" w:styleId="CommentText">
    <w:name w:val="annotation text"/>
    <w:basedOn w:val="Normal"/>
    <w:link w:val="CommentTextChar"/>
    <w:uiPriority w:val="99"/>
    <w:semiHidden/>
    <w:unhideWhenUsed/>
    <w:rsid w:val="00F275CA"/>
  </w:style>
  <w:style w:type="character" w:customStyle="1" w:styleId="CommentTextChar">
    <w:name w:val="Comment Text Char"/>
    <w:basedOn w:val="DefaultParagraphFont"/>
    <w:link w:val="CommentText"/>
    <w:uiPriority w:val="99"/>
    <w:semiHidden/>
    <w:rsid w:val="00F275CA"/>
  </w:style>
  <w:style w:type="paragraph" w:styleId="CommentSubject">
    <w:name w:val="annotation subject"/>
    <w:basedOn w:val="CommentText"/>
    <w:next w:val="CommentText"/>
    <w:link w:val="CommentSubjectChar"/>
    <w:uiPriority w:val="99"/>
    <w:semiHidden/>
    <w:unhideWhenUsed/>
    <w:rsid w:val="00F275CA"/>
    <w:rPr>
      <w:b/>
      <w:bCs/>
    </w:rPr>
  </w:style>
  <w:style w:type="character" w:customStyle="1" w:styleId="CommentSubjectChar">
    <w:name w:val="Comment Subject Char"/>
    <w:basedOn w:val="CommentTextChar"/>
    <w:link w:val="CommentSubject"/>
    <w:uiPriority w:val="99"/>
    <w:semiHidden/>
    <w:rsid w:val="00F275CA"/>
    <w:rPr>
      <w:b/>
      <w:bCs/>
    </w:rPr>
  </w:style>
  <w:style w:type="table" w:styleId="TableGrid">
    <w:name w:val="Table Grid"/>
    <w:basedOn w:val="TableNormal"/>
    <w:uiPriority w:val="59"/>
    <w:rsid w:val="006241FC"/>
    <w:tblPr>
      <w:tblBorders>
        <w:top w:val="single" w:sz="4" w:space="0" w:color="2D2C41" w:themeColor="text1"/>
        <w:left w:val="single" w:sz="4" w:space="0" w:color="2D2C41" w:themeColor="text1"/>
        <w:bottom w:val="single" w:sz="4" w:space="0" w:color="2D2C41" w:themeColor="text1"/>
        <w:right w:val="single" w:sz="4" w:space="0" w:color="2D2C41" w:themeColor="text1"/>
        <w:insideH w:val="single" w:sz="4" w:space="0" w:color="2D2C41" w:themeColor="text1"/>
        <w:insideV w:val="single" w:sz="4" w:space="0" w:color="2D2C41" w:themeColor="text1"/>
      </w:tblBorders>
    </w:tblPr>
  </w:style>
  <w:style w:type="paragraph" w:customStyle="1" w:styleId="WhartonH2">
    <w:name w:val="Wharton H2"/>
    <w:autoRedefine/>
    <w:qFormat/>
    <w:rsid w:val="006268A3"/>
    <w:pPr>
      <w:spacing w:before="720" w:after="240" w:line="23" w:lineRule="exact"/>
    </w:pPr>
    <w:rPr>
      <w:rFonts w:ascii="Helvetica" w:hAnsi="Helvetica" w:cs="Helvetica"/>
      <w:bCs/>
      <w:noProof/>
      <w:color w:val="A90533"/>
      <w:kern w:val="36"/>
      <w:sz w:val="36"/>
      <w:szCs w:val="36"/>
    </w:rPr>
  </w:style>
  <w:style w:type="paragraph" w:customStyle="1" w:styleId="WhartonH1">
    <w:name w:val="Wharton H1"/>
    <w:autoRedefine/>
    <w:qFormat/>
    <w:rsid w:val="006268A3"/>
    <w:pPr>
      <w:pageBreakBefore/>
      <w:spacing w:after="240" w:line="192" w:lineRule="auto"/>
    </w:pPr>
    <w:rPr>
      <w:rFonts w:ascii="Helvetica" w:hAnsi="Helvetica" w:cs="Arial"/>
      <w:noProof/>
      <w:color w:val="A90533"/>
      <w:kern w:val="4"/>
      <w:sz w:val="48"/>
      <w:szCs w:val="40"/>
    </w:rPr>
  </w:style>
  <w:style w:type="paragraph" w:customStyle="1" w:styleId="WhartonH3">
    <w:name w:val="Wharton H3"/>
    <w:autoRedefine/>
    <w:qFormat/>
    <w:rsid w:val="00D741B1"/>
    <w:pPr>
      <w:spacing w:after="120"/>
    </w:pPr>
    <w:rPr>
      <w:rFonts w:ascii="Helvetica" w:hAnsi="Helvetica" w:cs="Helvetica"/>
      <w:b/>
      <w:caps/>
      <w:color w:val="026CB5"/>
      <w:sz w:val="26"/>
      <w:szCs w:val="20"/>
    </w:rPr>
  </w:style>
  <w:style w:type="character" w:styleId="Hyperlink">
    <w:name w:val="Hyperlink"/>
    <w:basedOn w:val="DefaultParagraphFont"/>
    <w:rsid w:val="00CE0711"/>
    <w:rPr>
      <w:color w:val="06AAFC" w:themeColor="hyperlink"/>
      <w:u w:val="single"/>
    </w:rPr>
  </w:style>
  <w:style w:type="paragraph" w:customStyle="1" w:styleId="WhartonH4">
    <w:name w:val="Wharton H4"/>
    <w:link w:val="WhartonH4Char"/>
    <w:autoRedefine/>
    <w:qFormat/>
    <w:rsid w:val="00CB2F38"/>
    <w:pPr>
      <w:spacing w:after="240" w:line="300" w:lineRule="auto"/>
    </w:pPr>
    <w:rPr>
      <w:rFonts w:ascii="Helvetica" w:hAnsi="Helvetica" w:cs="Helvetica"/>
      <w:b/>
      <w:bCs/>
      <w:noProof/>
      <w:color w:val="026CB5"/>
      <w:kern w:val="12"/>
    </w:rPr>
  </w:style>
  <w:style w:type="character" w:customStyle="1" w:styleId="WhartonH4Char">
    <w:name w:val="Wharton H4 Char"/>
    <w:basedOn w:val="DefaultParagraphFont"/>
    <w:link w:val="WhartonH4"/>
    <w:rsid w:val="00CB2F38"/>
    <w:rPr>
      <w:rFonts w:ascii="Helvetica" w:hAnsi="Helvetica" w:cs="Helvetica"/>
      <w:b/>
      <w:bCs/>
      <w:noProof/>
      <w:color w:val="026CB5"/>
      <w:kern w:val="12"/>
    </w:rPr>
  </w:style>
  <w:style w:type="paragraph" w:customStyle="1" w:styleId="WhartonBodySans">
    <w:name w:val="Wharton Body Sans"/>
    <w:basedOn w:val="Normal"/>
    <w:link w:val="WhartonBodySansChar"/>
    <w:rsid w:val="00CF06B9"/>
    <w:pPr>
      <w:spacing w:before="80"/>
    </w:pPr>
  </w:style>
  <w:style w:type="character" w:customStyle="1" w:styleId="WhartonBodySansChar">
    <w:name w:val="Wharton Body Sans Char"/>
    <w:basedOn w:val="DefaultParagraphFont"/>
    <w:link w:val="WhartonBodySans"/>
    <w:rsid w:val="00CF06B9"/>
    <w:rPr>
      <w:rFonts w:ascii="Helvetica" w:hAnsi="Helvetica"/>
      <w:color w:val="666494" w:themeColor="text1" w:themeTint="A6"/>
      <w:sz w:val="18"/>
      <w:szCs w:val="22"/>
    </w:rPr>
  </w:style>
  <w:style w:type="paragraph" w:customStyle="1" w:styleId="WhartonCo-brand">
    <w:name w:val="Wharton Co-brand"/>
    <w:autoRedefine/>
    <w:qFormat/>
    <w:rsid w:val="00890E00"/>
    <w:pPr>
      <w:jc w:val="right"/>
    </w:pPr>
    <w:rPr>
      <w:rFonts w:ascii="Arial" w:hAnsi="Arial" w:cs="Arial"/>
      <w:b/>
      <w:color w:val="FFFFFF" w:themeColor="background1"/>
      <w:sz w:val="40"/>
      <w:szCs w:val="40"/>
    </w:rPr>
  </w:style>
  <w:style w:type="paragraph" w:styleId="ListParagraph">
    <w:name w:val="List Paragraph"/>
    <w:basedOn w:val="Normal"/>
    <w:link w:val="ListParagraphChar"/>
    <w:rsid w:val="00B15E31"/>
    <w:pPr>
      <w:ind w:left="720"/>
      <w:contextualSpacing/>
    </w:pPr>
  </w:style>
  <w:style w:type="character" w:styleId="FollowedHyperlink">
    <w:name w:val="FollowedHyperlink"/>
    <w:basedOn w:val="DefaultParagraphFont"/>
    <w:rsid w:val="00FE1AB9"/>
    <w:rPr>
      <w:color w:val="06AAFC" w:themeColor="followedHyperlink"/>
      <w:u w:val="single"/>
    </w:rPr>
  </w:style>
  <w:style w:type="paragraph" w:customStyle="1" w:styleId="WhartonLead-In">
    <w:name w:val="Wharton Lead-In"/>
    <w:link w:val="WhartonLead-InChar"/>
    <w:autoRedefine/>
    <w:qFormat/>
    <w:rsid w:val="006268A3"/>
    <w:pPr>
      <w:spacing w:before="300" w:after="240" w:line="300" w:lineRule="auto"/>
    </w:pPr>
    <w:rPr>
      <w:rFonts w:ascii="Garamond Premr Pro" w:hAnsi="Garamond Premr Pro" w:cs="Helvetica"/>
      <w:noProof/>
      <w:color w:val="3F3F3F"/>
      <w:sz w:val="30"/>
      <w:szCs w:val="30"/>
    </w:rPr>
  </w:style>
  <w:style w:type="character" w:customStyle="1" w:styleId="WhartonLead-InChar">
    <w:name w:val="Wharton Lead-In Char"/>
    <w:basedOn w:val="DefaultParagraphFont"/>
    <w:link w:val="WhartonLead-In"/>
    <w:rsid w:val="00602815"/>
    <w:rPr>
      <w:rFonts w:ascii="Garamond Premr Pro" w:hAnsi="Garamond Premr Pro" w:cs="Helvetica"/>
      <w:noProof/>
      <w:color w:val="3F3F3F"/>
      <w:sz w:val="30"/>
      <w:szCs w:val="30"/>
    </w:rPr>
  </w:style>
  <w:style w:type="paragraph" w:styleId="Footer">
    <w:name w:val="footer"/>
    <w:basedOn w:val="Normal"/>
    <w:link w:val="FooterChar"/>
    <w:uiPriority w:val="99"/>
    <w:unhideWhenUsed/>
    <w:rsid w:val="003C6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D26"/>
    <w:rPr>
      <w:rFonts w:ascii="Arial" w:hAnsi="Arial"/>
      <w:color w:val="454464" w:themeColor="text1" w:themeTint="D9"/>
      <w:sz w:val="18"/>
      <w:szCs w:val="22"/>
    </w:rPr>
  </w:style>
  <w:style w:type="character" w:styleId="PlaceholderText">
    <w:name w:val="Placeholder Text"/>
    <w:basedOn w:val="DefaultParagraphFont"/>
    <w:semiHidden/>
    <w:rsid w:val="00CB4CF8"/>
    <w:rPr>
      <w:color w:val="808080"/>
    </w:rPr>
  </w:style>
  <w:style w:type="paragraph" w:customStyle="1" w:styleId="calltoactionorurl">
    <w:name w:val="call to action or url"/>
    <w:link w:val="calltoactionorurlChar"/>
    <w:autoRedefine/>
    <w:qFormat/>
    <w:rsid w:val="00690B17"/>
    <w:pPr>
      <w:spacing w:line="300" w:lineRule="auto"/>
    </w:pPr>
    <w:rPr>
      <w:rFonts w:ascii="Helvetica" w:hAnsi="Helvetica" w:cs="Helvetica"/>
      <w:bCs/>
      <w:noProof/>
      <w:color w:val="A90533"/>
      <w:spacing w:val="20"/>
      <w:kern w:val="12"/>
      <w:sz w:val="32"/>
      <w:szCs w:val="32"/>
    </w:rPr>
  </w:style>
  <w:style w:type="character" w:customStyle="1" w:styleId="ListParagraphChar">
    <w:name w:val="List Paragraph Char"/>
    <w:basedOn w:val="DefaultParagraphFont"/>
    <w:link w:val="ListParagraph"/>
    <w:rsid w:val="005B146C"/>
    <w:rPr>
      <w:rFonts w:ascii="Arial" w:hAnsi="Arial"/>
      <w:color w:val="454464" w:themeColor="text1" w:themeTint="D9"/>
      <w:sz w:val="18"/>
      <w:szCs w:val="22"/>
    </w:rPr>
  </w:style>
  <w:style w:type="character" w:customStyle="1" w:styleId="calltoactionorurlChar">
    <w:name w:val="call to action or url Char"/>
    <w:basedOn w:val="DefaultParagraphFont"/>
    <w:link w:val="calltoactionorurl"/>
    <w:rsid w:val="00602815"/>
    <w:rPr>
      <w:rFonts w:ascii="Helvetica" w:hAnsi="Helvetica" w:cs="Helvetica"/>
      <w:bCs/>
      <w:noProof/>
      <w:color w:val="A90533"/>
      <w:spacing w:val="20"/>
      <w:kern w:val="12"/>
      <w:sz w:val="32"/>
      <w:szCs w:val="32"/>
    </w:rPr>
  </w:style>
  <w:style w:type="table" w:styleId="PlainTable4">
    <w:name w:val="Plain Table 4"/>
    <w:basedOn w:val="TableNormal"/>
    <w:rsid w:val="00597AD3"/>
    <w:tblPr>
      <w:tblStyleRowBandSize w:val="1"/>
      <w:tblStyleColBandSize w:val="1"/>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rsid w:val="00BB6BB9"/>
    <w:rPr>
      <w:rFonts w:ascii="Arial" w:hAnsi="Arial"/>
      <w:sz w:val="20"/>
    </w:rPr>
    <w:tblPr>
      <w:tblStyleRowBandSize w:val="1"/>
      <w:tblStyleColBandSize w:val="1"/>
    </w:tblPr>
    <w:tblStylePr w:type="firstRow">
      <w:rPr>
        <w:b/>
        <w:bCs/>
        <w:caps/>
      </w:rPr>
      <w:tblPr/>
      <w:tcPr>
        <w:tcBorders>
          <w:bottom w:val="single" w:sz="4" w:space="0" w:color="8886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86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rsid w:val="007A6B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9008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86A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86A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86A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86A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Normal1">
    <w:name w:val="Table Normal1"/>
    <w:link w:val="normaltableChar"/>
    <w:autoRedefine/>
    <w:qFormat/>
    <w:rsid w:val="00664C46"/>
    <w:rPr>
      <w:rFonts w:ascii="Helvetica" w:hAnsi="Helvetica" w:cs="Helvetica"/>
      <w:bCs/>
      <w:color w:val="000000"/>
      <w:sz w:val="20"/>
      <w:szCs w:val="20"/>
    </w:rPr>
  </w:style>
  <w:style w:type="table" w:styleId="GridTable5Dark-Accent1">
    <w:name w:val="Grid Table 5 Dark Accent 1"/>
    <w:basedOn w:val="TableNormal"/>
    <w:uiPriority w:val="50"/>
    <w:rsid w:val="003571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44" w:type="dxa"/>
        <w:left w:w="144" w:type="dxa"/>
        <w:bottom w:w="144" w:type="dxa"/>
        <w:right w:w="144" w:type="dxa"/>
      </w:tblCellMar>
    </w:tblPr>
    <w:trPr>
      <w:tblHeader/>
    </w:trPr>
    <w:tcPr>
      <w:shd w:val="clear" w:color="auto" w:fill="D9D9D9" w:themeFill="background1" w:themeFillShade="D9"/>
      <w:vAlign w:val="center"/>
    </w:tcPr>
    <w:tblStylePr w:type="firstRow">
      <w:rPr>
        <w:rFonts w:ascii="Arial" w:hAnsi="Arial"/>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785" w:themeFill="accent1"/>
      </w:tcPr>
    </w:tblStylePr>
    <w:tblStylePr w:type="lastRow">
      <w:rPr>
        <w:b/>
        <w:bCs/>
        <w:color w:val="FFFFFF" w:themeColor="background1"/>
      </w:rPr>
      <w:tblPr/>
      <w:tcPr>
        <w:shd w:val="clear" w:color="auto" w:fill="FFFFFF" w:themeFill="background1"/>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68B8FF" w:themeFill="accent1" w:themeFillTint="66"/>
      </w:tcPr>
    </w:tblStylePr>
    <w:tblStylePr w:type="band1Horz">
      <w:tblPr/>
      <w:tcPr>
        <w:shd w:val="clear" w:color="auto" w:fill="D9D9D9" w:themeFill="background1" w:themeFillShade="D9"/>
      </w:tcPr>
    </w:tblStylePr>
    <w:tblStylePr w:type="band2Horz">
      <w:pPr>
        <w:jc w:val="left"/>
      </w:pPr>
      <w:tblPr/>
      <w:tcPr>
        <w:shd w:val="clear" w:color="auto" w:fill="FFFFFF" w:themeFill="background1"/>
      </w:tcPr>
    </w:tblStylePr>
  </w:style>
  <w:style w:type="character" w:customStyle="1" w:styleId="normaltableChar">
    <w:name w:val="normal table Char"/>
    <w:basedOn w:val="DefaultParagraphFont"/>
    <w:link w:val="TableNormal1"/>
    <w:rsid w:val="00664C46"/>
    <w:rPr>
      <w:rFonts w:ascii="Helvetica" w:hAnsi="Helvetica" w:cs="Helvetica"/>
      <w:bCs/>
      <w:color w:val="000000"/>
      <w:sz w:val="20"/>
      <w:szCs w:val="20"/>
    </w:rPr>
  </w:style>
  <w:style w:type="table" w:styleId="GridTable5Dark-Accent3">
    <w:name w:val="Grid Table 5 Dark Accent 3"/>
    <w:basedOn w:val="TableNormal"/>
    <w:uiPriority w:val="50"/>
    <w:rsid w:val="00B61594"/>
    <w:rPr>
      <w:color w:val="1A1915" w:themeColor="background2" w:themeShade="1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4FE" w:themeFill="accent3" w:themeFillTint="33"/>
      <w:vAlign w:val="center"/>
    </w:tcPr>
    <w:tblStylePr w:type="firstRow">
      <w:rPr>
        <w:b/>
        <w:bCs/>
        <w:color w:val="FFFFFF" w:themeColor="background1"/>
      </w:rPr>
      <w:tblPr/>
      <w:tcPr>
        <w:shd w:val="clear" w:color="auto" w:fill="D9D9D9" w:themeFill="background1" w:themeFillShade="D9"/>
      </w:tcPr>
    </w:tblStylePr>
    <w:tblStylePr w:type="lastRow">
      <w:rPr>
        <w:b/>
        <w:bCs/>
        <w:color w:val="FFFFFF" w:themeColor="background1"/>
      </w:rPr>
      <w:tblPr/>
      <w:tcPr>
        <w:shd w:val="clear" w:color="auto" w:fill="D9D9D9" w:themeFill="background1" w:themeFillShade="D9"/>
      </w:tcPr>
    </w:tblStylePr>
    <w:tblStylePr w:type="firstCol">
      <w:rPr>
        <w:b/>
        <w:bCs/>
        <w:color w:val="FFFFFF" w:themeColor="background1"/>
      </w:rPr>
    </w:tblStylePr>
    <w:tblStylePr w:type="lastCol">
      <w:rPr>
        <w:b/>
        <w:bCs/>
        <w:color w:val="FFFFFF" w:themeColor="background1"/>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3571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BD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05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05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05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0533" w:themeFill="accent2"/>
      </w:tcPr>
    </w:tblStylePr>
    <w:tblStylePr w:type="band1Vert">
      <w:tblPr/>
      <w:tcPr>
        <w:shd w:val="clear" w:color="auto" w:fill="FB7C9F" w:themeFill="accent2" w:themeFillTint="66"/>
      </w:tcPr>
    </w:tblStylePr>
    <w:tblStylePr w:type="band1Horz">
      <w:tblPr/>
      <w:tcPr>
        <w:shd w:val="clear" w:color="auto" w:fill="FB7C9F" w:themeFill="accent2" w:themeFillTint="66"/>
      </w:tcPr>
    </w:tblStylePr>
  </w:style>
  <w:style w:type="table" w:customStyle="1" w:styleId="TableAgenda">
    <w:name w:val="Table: Agenda"/>
    <w:basedOn w:val="ListTable5Dark-Accent3"/>
    <w:uiPriority w:val="99"/>
    <w:rsid w:val="00B90EDE"/>
    <w:tblPr/>
    <w:tcPr>
      <w:shd w:val="clear" w:color="auto" w:fill="026C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WhartonTableAgenda">
    <w:name w:val="Wharton Table: Agenda"/>
    <w:basedOn w:val="GridTable5Dark-Accent3"/>
    <w:uiPriority w:val="99"/>
    <w:rsid w:val="00B90EDE"/>
    <w:tblPr/>
    <w:tcPr>
      <w:shd w:val="clear" w:color="auto" w:fill="BEE4FE" w:themeFill="accent3" w:themeFillTint="33"/>
    </w:tcPr>
    <w:tblStylePr w:type="firstRow">
      <w:rPr>
        <w:b/>
        <w:bCs/>
        <w:color w:val="FFFFFF" w:themeColor="background1"/>
      </w:rPr>
      <w:tblPr/>
      <w:tcPr>
        <w:shd w:val="clear" w:color="auto" w:fill="D9D9D9" w:themeFill="background1" w:themeFillShade="D9"/>
      </w:tcPr>
    </w:tblStylePr>
    <w:tblStylePr w:type="lastRow">
      <w:rPr>
        <w:b/>
        <w:bCs/>
        <w:color w:val="FFFFFF" w:themeColor="background1"/>
      </w:rPr>
      <w:tblPr/>
      <w:tcPr>
        <w:shd w:val="clear" w:color="auto" w:fill="D9D9D9" w:themeFill="background1" w:themeFillShade="D9"/>
      </w:tcPr>
    </w:tblStylePr>
    <w:tblStylePr w:type="firstCol">
      <w:rPr>
        <w:b/>
        <w:bCs/>
        <w:color w:val="FFFFFF" w:themeColor="background1"/>
      </w:rPr>
    </w:tblStylePr>
    <w:tblStylePr w:type="lastCol">
      <w:rPr>
        <w:b/>
        <w:bCs/>
        <w:color w:val="FFFFFF" w:themeColor="background1"/>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styleId="ListTable5Dark-Accent3">
    <w:name w:val="List Table 5 Dark Accent 3"/>
    <w:basedOn w:val="TableNormal"/>
    <w:uiPriority w:val="50"/>
    <w:rsid w:val="00B90EDE"/>
    <w:rPr>
      <w:color w:val="FFFFFF" w:themeColor="background1"/>
    </w:rPr>
    <w:tblPr>
      <w:tblStyleRowBandSize w:val="1"/>
      <w:tblStyleColBandSize w:val="1"/>
      <w:tblBorders>
        <w:top w:val="single" w:sz="24" w:space="0" w:color="026CB5" w:themeColor="accent3"/>
        <w:left w:val="single" w:sz="24" w:space="0" w:color="026CB5" w:themeColor="accent3"/>
        <w:bottom w:val="single" w:sz="24" w:space="0" w:color="026CB5" w:themeColor="accent3"/>
        <w:right w:val="single" w:sz="24" w:space="0" w:color="026CB5" w:themeColor="accent3"/>
      </w:tblBorders>
    </w:tblPr>
    <w:tcPr>
      <w:shd w:val="clear" w:color="auto" w:fill="026C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WhartonTableAgenda2">
    <w:name w:val="Wharton Table: Agenda 2"/>
    <w:basedOn w:val="TableNormal"/>
    <w:uiPriority w:val="99"/>
    <w:rsid w:val="005F3EF2"/>
    <w:tblPr/>
  </w:style>
  <w:style w:type="table" w:customStyle="1" w:styleId="WhartonTableChart1">
    <w:name w:val="Wharton Table: Chart 1"/>
    <w:basedOn w:val="GridTable5Dark-Accent3"/>
    <w:uiPriority w:val="99"/>
    <w:rsid w:val="005F3EF2"/>
    <w:tblPr/>
    <w:tcPr>
      <w:shd w:val="clear" w:color="auto" w:fill="BEE4FE" w:themeFill="accent3" w:themeFillTint="33"/>
    </w:tcPr>
    <w:tblStylePr w:type="firstRow">
      <w:rPr>
        <w:b/>
        <w:bCs/>
        <w:color w:val="FFFFFF" w:themeColor="background1"/>
      </w:rPr>
      <w:tblPr/>
      <w:tcPr>
        <w:shd w:val="clear" w:color="auto" w:fill="D9D9D9" w:themeFill="background1" w:themeFillShade="D9"/>
      </w:tcPr>
    </w:tblStylePr>
    <w:tblStylePr w:type="lastRow">
      <w:rPr>
        <w:b/>
        <w:bCs/>
        <w:color w:val="FFFFFF" w:themeColor="background1"/>
      </w:rPr>
      <w:tblPr/>
      <w:tcPr>
        <w:shd w:val="clear" w:color="auto" w:fill="D9D9D9" w:themeFill="background1" w:themeFillShade="D9"/>
      </w:tcPr>
    </w:tblStylePr>
    <w:tblStylePr w:type="firstCol">
      <w:rPr>
        <w:b/>
        <w:bCs/>
        <w:color w:val="FFFFFF" w:themeColor="background1"/>
      </w:rPr>
    </w:tblStylePr>
    <w:tblStylePr w:type="lastCol">
      <w:rPr>
        <w:b/>
        <w:bCs/>
        <w:color w:val="FFFFFF" w:themeColor="background1"/>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WhartonTableChart">
    <w:name w:val="Wharton Table: Chart"/>
    <w:basedOn w:val="TableNormal"/>
    <w:uiPriority w:val="99"/>
    <w:rsid w:val="005F3EF2"/>
    <w:tblPr/>
  </w:style>
  <w:style w:type="table" w:customStyle="1" w:styleId="WhartonTableChart2">
    <w:name w:val="Wharton Table: Chart 2"/>
    <w:basedOn w:val="TableNormal"/>
    <w:uiPriority w:val="99"/>
    <w:rsid w:val="005F3EF2"/>
    <w:tblPr/>
  </w:style>
  <w:style w:type="table" w:customStyle="1" w:styleId="WhartonAgendaTable">
    <w:name w:val="Wharton Agenda Table"/>
    <w:basedOn w:val="TableNormal"/>
    <w:uiPriority w:val="99"/>
    <w:rsid w:val="00C02E71"/>
    <w:tblPr/>
  </w:style>
  <w:style w:type="paragraph" w:customStyle="1" w:styleId="BodyAside">
    <w:name w:val="Body: Aside"/>
    <w:link w:val="BodyAsideChar"/>
    <w:autoRedefine/>
    <w:qFormat/>
    <w:rsid w:val="00890E00"/>
    <w:pPr>
      <w:spacing w:after="240" w:line="300" w:lineRule="auto"/>
    </w:pPr>
    <w:rPr>
      <w:rFonts w:ascii="Helvetica" w:hAnsi="Helvetica" w:cs="Tahoma"/>
      <w:color w:val="000000"/>
      <w:sz w:val="17"/>
      <w:szCs w:val="17"/>
    </w:rPr>
  </w:style>
  <w:style w:type="character" w:customStyle="1" w:styleId="BodyAsideChar">
    <w:name w:val="Body: Aside Char"/>
    <w:basedOn w:val="DefaultParagraphFont"/>
    <w:link w:val="BodyAside"/>
    <w:rsid w:val="00890E00"/>
    <w:rPr>
      <w:rFonts w:ascii="Helvetica" w:hAnsi="Helvetica" w:cs="Tahoma"/>
      <w:color w:val="000000"/>
      <w:sz w:val="17"/>
      <w:szCs w:val="17"/>
    </w:rPr>
  </w:style>
  <w:style w:type="paragraph" w:styleId="Header">
    <w:name w:val="header"/>
    <w:basedOn w:val="Normal"/>
    <w:link w:val="HeaderChar"/>
    <w:unhideWhenUsed/>
    <w:rsid w:val="003C6401"/>
    <w:pPr>
      <w:tabs>
        <w:tab w:val="center" w:pos="4680"/>
        <w:tab w:val="right" w:pos="9360"/>
      </w:tabs>
      <w:spacing w:after="0" w:line="240" w:lineRule="auto"/>
    </w:pPr>
  </w:style>
  <w:style w:type="character" w:customStyle="1" w:styleId="HeaderChar">
    <w:name w:val="Header Char"/>
    <w:basedOn w:val="DefaultParagraphFont"/>
    <w:link w:val="Header"/>
    <w:rsid w:val="003C6401"/>
    <w:rPr>
      <w:rFonts w:ascii="Helvetica" w:hAnsi="Helvetica"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45659">
      <w:bodyDiv w:val="1"/>
      <w:marLeft w:val="0"/>
      <w:marRight w:val="0"/>
      <w:marTop w:val="0"/>
      <w:marBottom w:val="0"/>
      <w:divBdr>
        <w:top w:val="none" w:sz="0" w:space="0" w:color="auto"/>
        <w:left w:val="none" w:sz="0" w:space="0" w:color="auto"/>
        <w:bottom w:val="none" w:sz="0" w:space="0" w:color="auto"/>
        <w:right w:val="none" w:sz="0" w:space="0" w:color="auto"/>
      </w:divBdr>
    </w:div>
    <w:div w:id="620764105">
      <w:bodyDiv w:val="1"/>
      <w:marLeft w:val="0"/>
      <w:marRight w:val="0"/>
      <w:marTop w:val="0"/>
      <w:marBottom w:val="0"/>
      <w:divBdr>
        <w:top w:val="none" w:sz="0" w:space="0" w:color="auto"/>
        <w:left w:val="none" w:sz="0" w:space="0" w:color="auto"/>
        <w:bottom w:val="none" w:sz="0" w:space="0" w:color="auto"/>
        <w:right w:val="none" w:sz="0" w:space="0" w:color="auto"/>
      </w:divBdr>
      <w:divsChild>
        <w:div w:id="117989613">
          <w:marLeft w:val="2448"/>
          <w:marRight w:val="0"/>
          <w:marTop w:val="67"/>
          <w:marBottom w:val="0"/>
          <w:divBdr>
            <w:top w:val="none" w:sz="0" w:space="0" w:color="auto"/>
            <w:left w:val="none" w:sz="0" w:space="0" w:color="auto"/>
            <w:bottom w:val="none" w:sz="0" w:space="0" w:color="auto"/>
            <w:right w:val="none" w:sz="0" w:space="0" w:color="auto"/>
          </w:divBdr>
        </w:div>
        <w:div w:id="195512279">
          <w:marLeft w:val="2448"/>
          <w:marRight w:val="0"/>
          <w:marTop w:val="67"/>
          <w:marBottom w:val="0"/>
          <w:divBdr>
            <w:top w:val="none" w:sz="0" w:space="0" w:color="auto"/>
            <w:left w:val="none" w:sz="0" w:space="0" w:color="auto"/>
            <w:bottom w:val="none" w:sz="0" w:space="0" w:color="auto"/>
            <w:right w:val="none" w:sz="0" w:space="0" w:color="auto"/>
          </w:divBdr>
        </w:div>
        <w:div w:id="227150961">
          <w:marLeft w:val="2448"/>
          <w:marRight w:val="0"/>
          <w:marTop w:val="67"/>
          <w:marBottom w:val="0"/>
          <w:divBdr>
            <w:top w:val="none" w:sz="0" w:space="0" w:color="auto"/>
            <w:left w:val="none" w:sz="0" w:space="0" w:color="auto"/>
            <w:bottom w:val="none" w:sz="0" w:space="0" w:color="auto"/>
            <w:right w:val="none" w:sz="0" w:space="0" w:color="auto"/>
          </w:divBdr>
        </w:div>
        <w:div w:id="307175993">
          <w:marLeft w:val="1728"/>
          <w:marRight w:val="0"/>
          <w:marTop w:val="67"/>
          <w:marBottom w:val="0"/>
          <w:divBdr>
            <w:top w:val="none" w:sz="0" w:space="0" w:color="auto"/>
            <w:left w:val="none" w:sz="0" w:space="0" w:color="auto"/>
            <w:bottom w:val="none" w:sz="0" w:space="0" w:color="auto"/>
            <w:right w:val="none" w:sz="0" w:space="0" w:color="auto"/>
          </w:divBdr>
        </w:div>
        <w:div w:id="810638377">
          <w:marLeft w:val="1728"/>
          <w:marRight w:val="0"/>
          <w:marTop w:val="67"/>
          <w:marBottom w:val="0"/>
          <w:divBdr>
            <w:top w:val="none" w:sz="0" w:space="0" w:color="auto"/>
            <w:left w:val="none" w:sz="0" w:space="0" w:color="auto"/>
            <w:bottom w:val="none" w:sz="0" w:space="0" w:color="auto"/>
            <w:right w:val="none" w:sz="0" w:space="0" w:color="auto"/>
          </w:divBdr>
        </w:div>
        <w:div w:id="1655328164">
          <w:marLeft w:val="2448"/>
          <w:marRight w:val="0"/>
          <w:marTop w:val="67"/>
          <w:marBottom w:val="0"/>
          <w:divBdr>
            <w:top w:val="none" w:sz="0" w:space="0" w:color="auto"/>
            <w:left w:val="none" w:sz="0" w:space="0" w:color="auto"/>
            <w:bottom w:val="none" w:sz="0" w:space="0" w:color="auto"/>
            <w:right w:val="none" w:sz="0" w:space="0" w:color="auto"/>
          </w:divBdr>
        </w:div>
      </w:divsChild>
    </w:div>
    <w:div w:id="744255649">
      <w:bodyDiv w:val="1"/>
      <w:marLeft w:val="0"/>
      <w:marRight w:val="0"/>
      <w:marTop w:val="0"/>
      <w:marBottom w:val="0"/>
      <w:divBdr>
        <w:top w:val="none" w:sz="0" w:space="0" w:color="auto"/>
        <w:left w:val="none" w:sz="0" w:space="0" w:color="auto"/>
        <w:bottom w:val="none" w:sz="0" w:space="0" w:color="auto"/>
        <w:right w:val="none" w:sz="0" w:space="0" w:color="auto"/>
      </w:divBdr>
      <w:divsChild>
        <w:div w:id="1131217211">
          <w:marLeft w:val="0"/>
          <w:marRight w:val="0"/>
          <w:marTop w:val="0"/>
          <w:marBottom w:val="0"/>
          <w:divBdr>
            <w:top w:val="none" w:sz="0" w:space="0" w:color="auto"/>
            <w:left w:val="none" w:sz="0" w:space="0" w:color="auto"/>
            <w:bottom w:val="none" w:sz="0" w:space="0" w:color="auto"/>
            <w:right w:val="none" w:sz="0" w:space="0" w:color="auto"/>
          </w:divBdr>
        </w:div>
      </w:divsChild>
    </w:div>
    <w:div w:id="965888872">
      <w:bodyDiv w:val="1"/>
      <w:marLeft w:val="0"/>
      <w:marRight w:val="0"/>
      <w:marTop w:val="0"/>
      <w:marBottom w:val="0"/>
      <w:divBdr>
        <w:top w:val="none" w:sz="0" w:space="0" w:color="auto"/>
        <w:left w:val="none" w:sz="0" w:space="0" w:color="auto"/>
        <w:bottom w:val="none" w:sz="0" w:space="0" w:color="auto"/>
        <w:right w:val="none" w:sz="0" w:space="0" w:color="auto"/>
      </w:divBdr>
    </w:div>
    <w:div w:id="990254813">
      <w:bodyDiv w:val="1"/>
      <w:marLeft w:val="0"/>
      <w:marRight w:val="0"/>
      <w:marTop w:val="0"/>
      <w:marBottom w:val="0"/>
      <w:divBdr>
        <w:top w:val="none" w:sz="0" w:space="0" w:color="auto"/>
        <w:left w:val="none" w:sz="0" w:space="0" w:color="auto"/>
        <w:bottom w:val="none" w:sz="0" w:space="0" w:color="auto"/>
        <w:right w:val="none" w:sz="0" w:space="0" w:color="auto"/>
      </w:divBdr>
    </w:div>
    <w:div w:id="1081364976">
      <w:bodyDiv w:val="1"/>
      <w:marLeft w:val="0"/>
      <w:marRight w:val="0"/>
      <w:marTop w:val="0"/>
      <w:marBottom w:val="0"/>
      <w:divBdr>
        <w:top w:val="none" w:sz="0" w:space="0" w:color="auto"/>
        <w:left w:val="none" w:sz="0" w:space="0" w:color="auto"/>
        <w:bottom w:val="none" w:sz="0" w:space="0" w:color="auto"/>
        <w:right w:val="none" w:sz="0" w:space="0" w:color="auto"/>
      </w:divBdr>
    </w:div>
    <w:div w:id="1221595791">
      <w:bodyDiv w:val="1"/>
      <w:marLeft w:val="0"/>
      <w:marRight w:val="0"/>
      <w:marTop w:val="0"/>
      <w:marBottom w:val="0"/>
      <w:divBdr>
        <w:top w:val="none" w:sz="0" w:space="0" w:color="auto"/>
        <w:left w:val="none" w:sz="0" w:space="0" w:color="auto"/>
        <w:bottom w:val="none" w:sz="0" w:space="0" w:color="auto"/>
        <w:right w:val="none" w:sz="0" w:space="0" w:color="auto"/>
      </w:divBdr>
    </w:div>
    <w:div w:id="1255898309">
      <w:bodyDiv w:val="1"/>
      <w:marLeft w:val="0"/>
      <w:marRight w:val="0"/>
      <w:marTop w:val="0"/>
      <w:marBottom w:val="0"/>
      <w:divBdr>
        <w:top w:val="none" w:sz="0" w:space="0" w:color="auto"/>
        <w:left w:val="none" w:sz="0" w:space="0" w:color="auto"/>
        <w:bottom w:val="none" w:sz="0" w:space="0" w:color="auto"/>
        <w:right w:val="none" w:sz="0" w:space="0" w:color="auto"/>
      </w:divBdr>
      <w:divsChild>
        <w:div w:id="662002295">
          <w:marLeft w:val="2448"/>
          <w:marRight w:val="0"/>
          <w:marTop w:val="67"/>
          <w:marBottom w:val="0"/>
          <w:divBdr>
            <w:top w:val="none" w:sz="0" w:space="0" w:color="auto"/>
            <w:left w:val="none" w:sz="0" w:space="0" w:color="auto"/>
            <w:bottom w:val="none" w:sz="0" w:space="0" w:color="auto"/>
            <w:right w:val="none" w:sz="0" w:space="0" w:color="auto"/>
          </w:divBdr>
        </w:div>
        <w:div w:id="743529799">
          <w:marLeft w:val="2448"/>
          <w:marRight w:val="0"/>
          <w:marTop w:val="67"/>
          <w:marBottom w:val="0"/>
          <w:divBdr>
            <w:top w:val="none" w:sz="0" w:space="0" w:color="auto"/>
            <w:left w:val="none" w:sz="0" w:space="0" w:color="auto"/>
            <w:bottom w:val="none" w:sz="0" w:space="0" w:color="auto"/>
            <w:right w:val="none" w:sz="0" w:space="0" w:color="auto"/>
          </w:divBdr>
        </w:div>
        <w:div w:id="796798809">
          <w:marLeft w:val="1728"/>
          <w:marRight w:val="0"/>
          <w:marTop w:val="67"/>
          <w:marBottom w:val="0"/>
          <w:divBdr>
            <w:top w:val="none" w:sz="0" w:space="0" w:color="auto"/>
            <w:left w:val="none" w:sz="0" w:space="0" w:color="auto"/>
            <w:bottom w:val="none" w:sz="0" w:space="0" w:color="auto"/>
            <w:right w:val="none" w:sz="0" w:space="0" w:color="auto"/>
          </w:divBdr>
        </w:div>
        <w:div w:id="863907861">
          <w:marLeft w:val="2448"/>
          <w:marRight w:val="0"/>
          <w:marTop w:val="67"/>
          <w:marBottom w:val="0"/>
          <w:divBdr>
            <w:top w:val="none" w:sz="0" w:space="0" w:color="auto"/>
            <w:left w:val="none" w:sz="0" w:space="0" w:color="auto"/>
            <w:bottom w:val="none" w:sz="0" w:space="0" w:color="auto"/>
            <w:right w:val="none" w:sz="0" w:space="0" w:color="auto"/>
          </w:divBdr>
        </w:div>
        <w:div w:id="1840736131">
          <w:marLeft w:val="2448"/>
          <w:marRight w:val="0"/>
          <w:marTop w:val="67"/>
          <w:marBottom w:val="0"/>
          <w:divBdr>
            <w:top w:val="none" w:sz="0" w:space="0" w:color="auto"/>
            <w:left w:val="none" w:sz="0" w:space="0" w:color="auto"/>
            <w:bottom w:val="none" w:sz="0" w:space="0" w:color="auto"/>
            <w:right w:val="none" w:sz="0" w:space="0" w:color="auto"/>
          </w:divBdr>
        </w:div>
        <w:div w:id="2107770509">
          <w:marLeft w:val="1728"/>
          <w:marRight w:val="0"/>
          <w:marTop w:val="67"/>
          <w:marBottom w:val="0"/>
          <w:divBdr>
            <w:top w:val="none" w:sz="0" w:space="0" w:color="auto"/>
            <w:left w:val="none" w:sz="0" w:space="0" w:color="auto"/>
            <w:bottom w:val="none" w:sz="0" w:space="0" w:color="auto"/>
            <w:right w:val="none" w:sz="0" w:space="0" w:color="auto"/>
          </w:divBdr>
        </w:div>
      </w:divsChild>
    </w:div>
    <w:div w:id="1556887753">
      <w:bodyDiv w:val="1"/>
      <w:marLeft w:val="0"/>
      <w:marRight w:val="0"/>
      <w:marTop w:val="0"/>
      <w:marBottom w:val="0"/>
      <w:divBdr>
        <w:top w:val="none" w:sz="0" w:space="0" w:color="auto"/>
        <w:left w:val="none" w:sz="0" w:space="0" w:color="auto"/>
        <w:bottom w:val="none" w:sz="0" w:space="0" w:color="auto"/>
        <w:right w:val="none" w:sz="0" w:space="0" w:color="auto"/>
      </w:divBdr>
      <w:divsChild>
        <w:div w:id="218631747">
          <w:marLeft w:val="2448"/>
          <w:marRight w:val="0"/>
          <w:marTop w:val="67"/>
          <w:marBottom w:val="0"/>
          <w:divBdr>
            <w:top w:val="none" w:sz="0" w:space="0" w:color="auto"/>
            <w:left w:val="none" w:sz="0" w:space="0" w:color="auto"/>
            <w:bottom w:val="none" w:sz="0" w:space="0" w:color="auto"/>
            <w:right w:val="none" w:sz="0" w:space="0" w:color="auto"/>
          </w:divBdr>
        </w:div>
        <w:div w:id="443689840">
          <w:marLeft w:val="2448"/>
          <w:marRight w:val="0"/>
          <w:marTop w:val="67"/>
          <w:marBottom w:val="0"/>
          <w:divBdr>
            <w:top w:val="none" w:sz="0" w:space="0" w:color="auto"/>
            <w:left w:val="none" w:sz="0" w:space="0" w:color="auto"/>
            <w:bottom w:val="none" w:sz="0" w:space="0" w:color="auto"/>
            <w:right w:val="none" w:sz="0" w:space="0" w:color="auto"/>
          </w:divBdr>
        </w:div>
        <w:div w:id="694966738">
          <w:marLeft w:val="2448"/>
          <w:marRight w:val="0"/>
          <w:marTop w:val="67"/>
          <w:marBottom w:val="0"/>
          <w:divBdr>
            <w:top w:val="none" w:sz="0" w:space="0" w:color="auto"/>
            <w:left w:val="none" w:sz="0" w:space="0" w:color="auto"/>
            <w:bottom w:val="none" w:sz="0" w:space="0" w:color="auto"/>
            <w:right w:val="none" w:sz="0" w:space="0" w:color="auto"/>
          </w:divBdr>
        </w:div>
        <w:div w:id="1570844414">
          <w:marLeft w:val="1728"/>
          <w:marRight w:val="0"/>
          <w:marTop w:val="67"/>
          <w:marBottom w:val="0"/>
          <w:divBdr>
            <w:top w:val="none" w:sz="0" w:space="0" w:color="auto"/>
            <w:left w:val="none" w:sz="0" w:space="0" w:color="auto"/>
            <w:bottom w:val="none" w:sz="0" w:space="0" w:color="auto"/>
            <w:right w:val="none" w:sz="0" w:space="0" w:color="auto"/>
          </w:divBdr>
        </w:div>
        <w:div w:id="1705402739">
          <w:marLeft w:val="1728"/>
          <w:marRight w:val="0"/>
          <w:marTop w:val="67"/>
          <w:marBottom w:val="0"/>
          <w:divBdr>
            <w:top w:val="none" w:sz="0" w:space="0" w:color="auto"/>
            <w:left w:val="none" w:sz="0" w:space="0" w:color="auto"/>
            <w:bottom w:val="none" w:sz="0" w:space="0" w:color="auto"/>
            <w:right w:val="none" w:sz="0" w:space="0" w:color="auto"/>
          </w:divBdr>
        </w:div>
        <w:div w:id="1954434214">
          <w:marLeft w:val="2448"/>
          <w:marRight w:val="0"/>
          <w:marTop w:val="67"/>
          <w:marBottom w:val="0"/>
          <w:divBdr>
            <w:top w:val="none" w:sz="0" w:space="0" w:color="auto"/>
            <w:left w:val="none" w:sz="0" w:space="0" w:color="auto"/>
            <w:bottom w:val="none" w:sz="0" w:space="0" w:color="auto"/>
            <w:right w:val="none" w:sz="0" w:space="0" w:color="auto"/>
          </w:divBdr>
        </w:div>
      </w:divsChild>
    </w:div>
    <w:div w:id="162106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Wharto">
  <a:themeElements>
    <a:clrScheme name="Wharton 2016">
      <a:dk1>
        <a:srgbClr val="2D2C41"/>
      </a:dk1>
      <a:lt1>
        <a:srgbClr val="FFFFFF"/>
      </a:lt1>
      <a:dk2>
        <a:srgbClr val="004785"/>
      </a:dk2>
      <a:lt2>
        <a:srgbClr val="EEEDEA"/>
      </a:lt2>
      <a:accent1>
        <a:srgbClr val="004785"/>
      </a:accent1>
      <a:accent2>
        <a:srgbClr val="A90533"/>
      </a:accent2>
      <a:accent3>
        <a:srgbClr val="026CB5"/>
      </a:accent3>
      <a:accent4>
        <a:srgbClr val="06AAFC"/>
      </a:accent4>
      <a:accent5>
        <a:srgbClr val="96227D"/>
      </a:accent5>
      <a:accent6>
        <a:srgbClr val="D7BC6A"/>
      </a:accent6>
      <a:hlink>
        <a:srgbClr val="06AAFC"/>
      </a:hlink>
      <a:folHlink>
        <a:srgbClr val="06AAF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CECEC"/>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1C86-8464-4459-A9F0-306C537D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Document Name</vt:lpstr>
    </vt:vector>
  </TitlesOfParts>
  <Company>The Wharton School</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Name</dc:title>
  <dc:creator>User</dc:creator>
  <cp:lastModifiedBy>Mcdermott, Antionnette M</cp:lastModifiedBy>
  <cp:revision>2</cp:revision>
  <cp:lastPrinted>2017-08-25T19:29:00Z</cp:lastPrinted>
  <dcterms:created xsi:type="dcterms:W3CDTF">2020-08-24T16:22:00Z</dcterms:created>
  <dcterms:modified xsi:type="dcterms:W3CDTF">2020-08-24T16:22:00Z</dcterms:modified>
</cp:coreProperties>
</file>